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324" w:rsidRDefault="00007324" w:rsidP="00007324">
      <w:pPr>
        <w:bidi/>
        <w:rPr>
          <w:rFonts w:ascii=".Helvetica NeueUI" w:hAnsi=".Helvetica NeueUI" w:cs="Samir_Khouaja_Maghribi"/>
          <w:b/>
          <w:bCs/>
          <w:noProof/>
          <w:color w:val="17365D" w:themeColor="text2" w:themeShade="BF"/>
          <w:sz w:val="30"/>
          <w:szCs w:val="32"/>
        </w:rPr>
      </w:pPr>
      <w:r>
        <w:rPr>
          <w:rFonts w:ascii=".Helvetica NeueUI" w:hAnsi=".Helvetica NeueUI" w:cs="Samir_Khouaja_Maghribi" w:hint="cs"/>
          <w:b/>
          <w:bCs/>
          <w:noProof/>
          <w:color w:val="17365D" w:themeColor="text2" w:themeShade="BF"/>
          <w:sz w:val="30"/>
          <w:szCs w:val="32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-190323</wp:posOffset>
            </wp:positionH>
            <wp:positionV relativeFrom="paragraph">
              <wp:posOffset>-73025</wp:posOffset>
            </wp:positionV>
            <wp:extent cx="807720" cy="719455"/>
            <wp:effectExtent l="19050" t="0" r="0" b="0"/>
            <wp:wrapNone/>
            <wp:docPr id="1" name="Image 0" descr="LOGO centre idri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ntre idris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0BC9" w:rsidRPr="00B70BC9">
        <w:rPr>
          <w:rFonts w:ascii=".Helvetica NeueUI" w:hAnsi=".Helvetica NeueUI" w:cs="Samir_Khouaja_Maghribi"/>
          <w:b/>
          <w:bCs/>
          <w:noProof/>
          <w:color w:val="17365D" w:themeColor="text2" w:themeShade="BF"/>
          <w:sz w:val="30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8.3pt;height:21.45pt" fillcolor="#06c" strokecolor="#1f497d [3215]" strokeweight="1.5pt">
            <v:shadow color="#900"/>
            <o:extrusion v:ext="view" viewpoint="-34.72222mm" viewpointorigin="-.5" skewangle="-45" lightposition="-50000" lightposition2="50000"/>
            <v:textpath style="font-family:&quot;mohammad bold art 1&quot;;font-weight:bold;v-text-kern:t" trim="t" fitpath="t" string="مركز إدريس الفاخوري للدراسات والأبحاث في العلوم القانونية بوجـــــدة"/>
          </v:shape>
        </w:pict>
      </w:r>
    </w:p>
    <w:p w:rsidR="00007324" w:rsidRPr="001A31A3" w:rsidRDefault="00B70BC9" w:rsidP="00007324">
      <w:pPr>
        <w:bidi/>
        <w:jc w:val="center"/>
        <w:rPr>
          <w:rFonts w:ascii="Sakkal Majalla" w:hAnsi="Sakkal Majalla" w:cs="mohammad bold art 1"/>
          <w:sz w:val="40"/>
          <w:szCs w:val="40"/>
          <w:rtl/>
          <w:lang w:bidi="ar-MA"/>
        </w:rPr>
      </w:pPr>
      <w:r w:rsidRPr="00B70BC9">
        <w:rPr>
          <w:noProof/>
          <w:rtl/>
        </w:rPr>
        <w:pict>
          <v:shape id="_x0000_s1034" type="#_x0000_t136" style="position:absolute;left:0;text-align:left;margin-left:2.75pt;margin-top:65.35pt;width:452.7pt;height:20.7pt;z-index:251664896;mso-position-horizontal-relative:margin;mso-position-vertical-relative:margin" fillcolor="black">
            <v:shadow color="#868686"/>
            <v:textpath style="font-family:&quot;mohammad bold art 1&quot;;font-size:16pt;font-weight:bold;v-text-kern:t" trim="t" fitpath="t" string="&quot;مدونة الشغل ورهان التوازن بين استقرار العلاقة الشغلية وضمان استمرار المقاولة&quot;"/>
            <w10:wrap type="square" anchorx="margin" anchory="margin"/>
          </v:shape>
        </w:pict>
      </w:r>
      <w:r w:rsidRPr="00B70BC9">
        <w:rPr>
          <w:rFonts w:ascii="Traditional Arabic,Bold" w:cs="mohammad bold art 1"/>
          <w:b/>
          <w:bCs/>
          <w:color w:val="000000"/>
          <w:sz w:val="40"/>
          <w:szCs w:val="40"/>
        </w:rPr>
        <w:pict>
          <v:shape id="_x0000_i1026" type="#_x0000_t136" style="width:182.3pt;height:23.75pt" fillcolor="black">
            <v:shadow color="#868686"/>
            <v:textpath style="font-family:&quot;mohammad bold art 1&quot;;font-size:16pt;v-text-kern:t" trim="t" fitpath="t" string="ينظم ندوة وطنية في موضوع : "/>
          </v:shape>
        </w:pict>
      </w:r>
    </w:p>
    <w:p w:rsidR="00007324" w:rsidRPr="00B430EB" w:rsidRDefault="00B70BC9" w:rsidP="00367EF4">
      <w:pPr>
        <w:autoSpaceDE w:val="0"/>
        <w:autoSpaceDN w:val="0"/>
        <w:bidi/>
        <w:adjustRightInd w:val="0"/>
        <w:spacing w:after="120"/>
        <w:ind w:firstLine="567"/>
        <w:jc w:val="center"/>
        <w:rPr>
          <w:rFonts w:ascii="Adobe Naskh Medium" w:eastAsiaTheme="minorHAnsi" w:hAnsi="Adobe Naskh Medium" w:cs="Adobe Naskh Medium"/>
          <w:b/>
          <w:bCs/>
          <w:color w:val="FF0000"/>
          <w:sz w:val="40"/>
          <w:szCs w:val="40"/>
          <w:rtl/>
          <w:lang w:eastAsia="en-US"/>
        </w:rPr>
      </w:pPr>
      <w:r w:rsidRPr="00B70BC9">
        <w:rPr>
          <w:b/>
          <w:bCs/>
          <w:noProof/>
          <w:color w:val="FF0000"/>
          <w:sz w:val="40"/>
          <w:szCs w:val="40"/>
          <w:rtl/>
        </w:rPr>
        <w:pict>
          <v:shape id="_x0000_s1035" type="#_x0000_t136" style="position:absolute;left:0;text-align:left;margin-left:126pt;margin-top:99.6pt;width:175.5pt;height:14.85pt;z-index:251666944;mso-position-horizontal-relative:margin;mso-position-vertical-relative:margin" fillcolor="black">
            <v:shadow color="#868686"/>
            <v:textpath style="font-family:&quot;mohammad bold art 1&quot;;font-size:14pt;font-weight:bold;v-text-kern:t" trim="t" fitpath="t" string="تكريما للدكتورة دنيا مباركة "/>
            <w10:wrap type="square" anchorx="margin" anchory="margin"/>
          </v:shape>
        </w:pict>
      </w:r>
      <w:r w:rsidR="00FC4CF5" w:rsidRPr="00B430EB">
        <w:rPr>
          <w:rFonts w:ascii="Adobe Naskh Medium" w:eastAsiaTheme="minorHAnsi" w:hAnsi="Adobe Naskh Medium" w:cs="Adobe Naskh Medium" w:hint="cs"/>
          <w:b/>
          <w:bCs/>
          <w:color w:val="FF0000"/>
          <w:sz w:val="40"/>
          <w:szCs w:val="40"/>
          <w:rtl/>
          <w:lang w:eastAsia="en-US"/>
        </w:rPr>
        <w:t>يومي 23  و 24 نونبر 2018</w:t>
      </w:r>
    </w:p>
    <w:p w:rsidR="00367EF4" w:rsidRDefault="00B70BC9" w:rsidP="00367EF4">
      <w:pPr>
        <w:autoSpaceDE w:val="0"/>
        <w:autoSpaceDN w:val="0"/>
        <w:bidi/>
        <w:adjustRightInd w:val="0"/>
        <w:spacing w:after="120"/>
        <w:ind w:firstLine="567"/>
        <w:jc w:val="both"/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</w:pPr>
      <w:r w:rsidRPr="00B70BC9">
        <w:rPr>
          <w:noProof/>
          <w:color w:val="C0504D" w:themeColor="accent2"/>
          <w:rtl/>
        </w:rPr>
        <w:pict>
          <v:shape id="_x0000_s1033" type="#_x0000_t136" style="position:absolute;left:0;text-align:left;margin-left:141.75pt;margin-top:168.1pt;width:159.75pt;height:36pt;z-index:251660800;mso-position-horizontal-relative:margin;mso-position-vertical-relative:margin" fillcolor="black" strokecolor="#c00000">
            <v:shadow color="#868686"/>
            <v:textpath style="font-family:&quot;mohammad bold art 1&quot;;font-size:24pt;font-weight:bold;v-text-kern:t" trim="t" fitpath="t" string="الورقة التقديمية"/>
            <w10:wrap type="square" anchorx="margin" anchory="margin"/>
          </v:shape>
        </w:pict>
      </w:r>
    </w:p>
    <w:p w:rsidR="00367EF4" w:rsidRDefault="00367EF4" w:rsidP="00367EF4">
      <w:pPr>
        <w:autoSpaceDE w:val="0"/>
        <w:autoSpaceDN w:val="0"/>
        <w:bidi/>
        <w:adjustRightInd w:val="0"/>
        <w:spacing w:after="120"/>
        <w:ind w:firstLine="567"/>
        <w:jc w:val="both"/>
        <w:rPr>
          <w:rFonts w:ascii="Adobe Naskh Medium" w:eastAsiaTheme="minorHAnsi" w:hAnsi="Adobe Naskh Medium" w:cs="Adobe Naskh Medium"/>
          <w:sz w:val="32"/>
          <w:szCs w:val="32"/>
          <w:lang w:eastAsia="en-US"/>
        </w:rPr>
      </w:pPr>
    </w:p>
    <w:p w:rsidR="001F6BBC" w:rsidRPr="00080EAF" w:rsidRDefault="001F6BBC" w:rsidP="00007324">
      <w:pPr>
        <w:autoSpaceDE w:val="0"/>
        <w:autoSpaceDN w:val="0"/>
        <w:bidi/>
        <w:adjustRightInd w:val="0"/>
        <w:spacing w:after="120"/>
        <w:ind w:firstLine="567"/>
        <w:jc w:val="both"/>
        <w:rPr>
          <w:rFonts w:ascii="Adobe Naskh Medium" w:eastAsiaTheme="minorHAnsi" w:hAnsi="Adobe Naskh Medium" w:cs="Adobe Naskh Medium"/>
          <w:sz w:val="32"/>
          <w:szCs w:val="32"/>
          <w:lang w:eastAsia="en-US"/>
        </w:rPr>
      </w:pP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يعتبر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ال</w:t>
      </w:r>
      <w:r w:rsidR="00026C04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قانون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الاجتماعي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="002E3588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من أهم القوانين تأثرا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بالعوامل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الاقتصادية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والاجتماعية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والثقافية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والتكنولوجية</w:t>
      </w:r>
      <w:r w:rsidR="00945F05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،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لما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لها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من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وقع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سريع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على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نظم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الإنتاج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وعلى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العلاقات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المهنية،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خاصة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في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ظل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المحيط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الاقتصادي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والاجتماعي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الجديد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الذي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أصبح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سائدا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في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="002E3588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العالم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منذ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أكثر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من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عقدين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من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الزمن</w:t>
      </w:r>
      <w:r w:rsidR="00945F05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.</w:t>
      </w:r>
    </w:p>
    <w:p w:rsidR="003A2D38" w:rsidRPr="00080EAF" w:rsidRDefault="001F403E" w:rsidP="009C6000">
      <w:pPr>
        <w:autoSpaceDE w:val="0"/>
        <w:autoSpaceDN w:val="0"/>
        <w:bidi/>
        <w:adjustRightInd w:val="0"/>
        <w:spacing w:after="120"/>
        <w:ind w:firstLine="567"/>
        <w:jc w:val="both"/>
        <w:rPr>
          <w:rFonts w:ascii="Adobe Naskh Medium" w:eastAsiaTheme="minorHAnsi" w:hAnsi="Adobe Naskh Medium" w:cs="Adobe Naskh Medium"/>
          <w:sz w:val="32"/>
          <w:szCs w:val="32"/>
          <w:lang w:eastAsia="en-US"/>
        </w:rPr>
      </w:pPr>
      <w:r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ولا تخفى الأهمية التي </w:t>
      </w:r>
      <w:r>
        <w:rPr>
          <w:rFonts w:ascii="Adobe Naskh Medium" w:eastAsiaTheme="minorHAnsi" w:hAnsi="Adobe Naskh Medium" w:cs="Adobe Naskh Medium" w:hint="cs"/>
          <w:sz w:val="32"/>
          <w:szCs w:val="32"/>
          <w:rtl/>
          <w:lang w:eastAsia="en-US"/>
        </w:rPr>
        <w:t>يحظى بها</w:t>
      </w:r>
      <w:r w:rsidR="003A2D38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 قطاع الشغل، بحكم ما له من تأثير مباشر على الحياة الاقتصادية</w:t>
      </w:r>
      <w:r w:rsidR="00CB0A21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 والاجتماعية</w:t>
      </w:r>
      <w:r w:rsidR="003A2D38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، مما استوجب إضفاء حماية قانونية وقضائية عليه، فالازدهار الاقتصادي، وتحقيق التنمية، لا تتم إلا بهذه الحماية التي تعتبر ضرورة اقتصادية واجتماعية</w:t>
      </w:r>
      <w:r w:rsidR="00945F05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.</w:t>
      </w:r>
    </w:p>
    <w:p w:rsidR="001F6BBC" w:rsidRPr="00080EAF" w:rsidRDefault="001F6BBC" w:rsidP="00080EAF">
      <w:pPr>
        <w:autoSpaceDE w:val="0"/>
        <w:autoSpaceDN w:val="0"/>
        <w:bidi/>
        <w:adjustRightInd w:val="0"/>
        <w:spacing w:after="120"/>
        <w:ind w:firstLine="567"/>
        <w:jc w:val="both"/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</w:pP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و</w:t>
      </w:r>
      <w:r w:rsidR="003F4F3C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 w:bidi="ar-MA"/>
        </w:rPr>
        <w:t>أمام التغيرات الاقتصادية والتكنولوجية التي عرفها العالم</w:t>
      </w:r>
      <w:r w:rsidR="00BB4D02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 w:bidi="ar-MA"/>
        </w:rPr>
        <w:t xml:space="preserve"> المعاصر</w:t>
      </w:r>
      <w:r w:rsidR="003F4F3C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 w:bidi="ar-MA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،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="003F4F3C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خصوصا 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مع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الانتقال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إلى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الاقتصاد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الحر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وتحرير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التجارة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الدولية،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بالإضافة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إلى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وقع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الأزمات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الاقتصادية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والاجتماعية،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="00945F05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أصبح</w:t>
      </w:r>
      <w:r w:rsidR="00BB4D02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 من اللازم على مختل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ف</w:t>
      </w:r>
      <w:r w:rsidR="00BB4D02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 الدول ملاءمة</w:t>
      </w:r>
      <w:r w:rsidR="00945F05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 </w:t>
      </w:r>
      <w:r w:rsidR="00BB4D02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قوانينها الإجتماعية مع هذه التغيرات، حتى تستجيب لتطلعات الطبقة الشغيلة من جهة، وحماية مصالح المقاولة من جهة أخرى.</w:t>
      </w:r>
    </w:p>
    <w:p w:rsidR="001F6BBC" w:rsidRPr="00080EAF" w:rsidRDefault="00BB4D02" w:rsidP="001F403E">
      <w:pPr>
        <w:autoSpaceDE w:val="0"/>
        <w:autoSpaceDN w:val="0"/>
        <w:bidi/>
        <w:adjustRightInd w:val="0"/>
        <w:spacing w:after="120"/>
        <w:ind w:firstLine="567"/>
        <w:jc w:val="both"/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</w:pP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 w:bidi="ar-MA"/>
        </w:rPr>
        <w:t>من هذا المنطلق،</w:t>
      </w:r>
      <w:r w:rsidR="001F403E">
        <w:rPr>
          <w:rFonts w:ascii="Adobe Naskh Medium" w:eastAsiaTheme="minorHAnsi" w:hAnsi="Adobe Naskh Medium" w:cs="Adobe Naskh Medium" w:hint="cs"/>
          <w:sz w:val="32"/>
          <w:szCs w:val="32"/>
          <w:rtl/>
          <w:lang w:eastAsia="en-US" w:bidi="ar-MA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 w:bidi="ar-MA"/>
        </w:rPr>
        <w:t>انخرط المغرب في مسلسل</w:t>
      </w:r>
      <w:r w:rsidR="00945F05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 w:bidi="ar-MA"/>
        </w:rPr>
        <w:t xml:space="preserve"> من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 w:bidi="ar-MA"/>
        </w:rPr>
        <w:t xml:space="preserve"> </w:t>
      </w:r>
      <w:r w:rsidR="00945F05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 w:bidi="ar-MA"/>
        </w:rPr>
        <w:t>الإصلاحات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 w:bidi="ar-MA"/>
        </w:rPr>
        <w:t xml:space="preserve"> التشريعية المرتبطة بتنظيم العلاقات المهنية بين المشغلين والأجراء، ومن تم  صدر القانون رقم 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 w:bidi="ar-MA"/>
        </w:rPr>
        <w:t>65-99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 w:bidi="ar-MA"/>
        </w:rPr>
        <w:t xml:space="preserve"> المتعلق بمدونة الشغل بتاريخ 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08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 دجنبر 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>200</w:t>
      </w:r>
      <w:r w:rsidR="00B2696B"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>3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، </w:t>
      </w:r>
      <w:r w:rsidR="00B2696B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والذي دخل حيز التطبيق بتاريخ </w:t>
      </w:r>
      <w:r w:rsidR="00B2696B"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08 </w:t>
      </w:r>
      <w:r w:rsidR="009C6000">
        <w:rPr>
          <w:rFonts w:ascii="Adobe Naskh Medium" w:eastAsiaTheme="minorHAnsi" w:hAnsi="Adobe Naskh Medium" w:cs="Adobe Naskh Medium" w:hint="cs"/>
          <w:sz w:val="32"/>
          <w:szCs w:val="32"/>
          <w:rtl/>
          <w:lang w:eastAsia="en-US"/>
        </w:rPr>
        <w:t xml:space="preserve"> </w:t>
      </w:r>
      <w:r w:rsidR="00B2696B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يونيو</w:t>
      </w:r>
      <w:r w:rsidR="00B2696B"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2004 </w:t>
      </w:r>
      <w:r w:rsidR="00B2696B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، وقد شكلت هذه المدونة ثورة حقيقية في منظومة قانون الشغل</w:t>
      </w:r>
      <w:r w:rsidR="001F403E">
        <w:rPr>
          <w:rFonts w:ascii="Adobe Naskh Medium" w:eastAsiaTheme="minorHAnsi" w:hAnsi="Adobe Naskh Medium" w:cs="Adobe Naskh Medium" w:hint="cs"/>
          <w:sz w:val="32"/>
          <w:szCs w:val="32"/>
          <w:rtl/>
          <w:lang w:eastAsia="en-US"/>
        </w:rPr>
        <w:t xml:space="preserve"> ببلادنا</w:t>
      </w:r>
      <w:r w:rsidR="00B2696B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، لكونها جمعت شتات النصوص القانونية المتناثرة، ولأنها  جاءت</w:t>
      </w:r>
      <w:r w:rsidR="002B0E3A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 أيضا</w:t>
      </w:r>
      <w:r w:rsidR="00B2696B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  بمستجدات</w:t>
      </w:r>
      <w:r w:rsidR="002B0E3A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 تروم تحقيق التوازن المنشود بين مصلحة الأجراء من جهة، ومصالح المقاولة من جهة أخرى.</w:t>
      </w:r>
    </w:p>
    <w:p w:rsidR="002B0E3A" w:rsidRPr="00080EAF" w:rsidRDefault="002B0E3A" w:rsidP="009C6000">
      <w:pPr>
        <w:autoSpaceDE w:val="0"/>
        <w:autoSpaceDN w:val="0"/>
        <w:bidi/>
        <w:adjustRightInd w:val="0"/>
        <w:spacing w:after="120"/>
        <w:ind w:firstLine="567"/>
        <w:jc w:val="both"/>
        <w:rPr>
          <w:rFonts w:ascii="Adobe Naskh Medium" w:eastAsiaTheme="minorHAnsi" w:hAnsi="Adobe Naskh Medium" w:cs="Adobe Naskh Medium"/>
          <w:sz w:val="32"/>
          <w:szCs w:val="32"/>
          <w:rtl/>
          <w:lang w:eastAsia="en-US" w:bidi="ar-MA"/>
        </w:rPr>
      </w:pP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وقد توجت هذه الإصلاحات التشريعية بإقرار المشرع المغربي لمجموعة من القوانين الاجتماعية ذات الطابع الحمائي من قبيل </w:t>
      </w:r>
      <w:r w:rsidR="00945F05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القانون رقم </w:t>
      </w:r>
      <w:r w:rsidR="009C6000">
        <w:rPr>
          <w:rFonts w:ascii="Adobe Naskh Medium" w:eastAsiaTheme="minorHAnsi" w:hAnsi="Adobe Naskh Medium" w:cs="Adobe Naskh Medium" w:hint="cs"/>
          <w:sz w:val="32"/>
          <w:szCs w:val="32"/>
          <w:rtl/>
          <w:lang w:eastAsia="en-US"/>
        </w:rPr>
        <w:t>18.12</w:t>
      </w:r>
      <w:r w:rsidR="00945F05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 المتعلق بالتعويض عن حوادث الشغل الصادر بتاريخ </w:t>
      </w:r>
      <w:r w:rsidR="00945F05"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>29</w:t>
      </w:r>
      <w:r w:rsidR="00945F05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 ديسمبر </w:t>
      </w:r>
      <w:r w:rsidR="00945F05"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lastRenderedPageBreak/>
        <w:t>2014</w:t>
      </w:r>
      <w:r w:rsidR="00945F05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 و القانون رقم </w:t>
      </w:r>
      <w:r w:rsidR="009C6000">
        <w:rPr>
          <w:rFonts w:ascii="Adobe Naskh Medium" w:eastAsiaTheme="minorHAnsi" w:hAnsi="Adobe Naskh Medium" w:cs="Adobe Naskh Medium" w:hint="cs"/>
          <w:sz w:val="32"/>
          <w:szCs w:val="32"/>
          <w:rtl/>
          <w:lang w:eastAsia="en-US"/>
        </w:rPr>
        <w:t>19.12</w:t>
      </w:r>
      <w:r w:rsidR="00945F05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 w:bidi="ar-MA"/>
        </w:rPr>
        <w:t xml:space="preserve"> المتعلق بشروط الشغل والتشغيل المتعلقة بالعاملات والعمال المنزليين الصادر بتاريخ </w:t>
      </w:r>
      <w:r w:rsidR="00945F05" w:rsidRPr="00080EAF">
        <w:rPr>
          <w:rFonts w:ascii="Adobe Naskh Medium" w:eastAsiaTheme="minorHAnsi" w:hAnsi="Adobe Naskh Medium" w:cs="Adobe Naskh Medium"/>
          <w:sz w:val="32"/>
          <w:szCs w:val="32"/>
          <w:lang w:eastAsia="en-US" w:bidi="ar-MA"/>
        </w:rPr>
        <w:t xml:space="preserve">10   </w:t>
      </w:r>
      <w:r w:rsidR="00945F05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 w:bidi="ar-MA"/>
        </w:rPr>
        <w:t xml:space="preserve">أغسطس </w:t>
      </w:r>
      <w:r w:rsidR="00945F05" w:rsidRPr="00080EAF">
        <w:rPr>
          <w:rFonts w:ascii="Adobe Naskh Medium" w:eastAsiaTheme="minorHAnsi" w:hAnsi="Adobe Naskh Medium" w:cs="Adobe Naskh Medium"/>
          <w:sz w:val="32"/>
          <w:szCs w:val="32"/>
          <w:lang w:eastAsia="en-US" w:bidi="ar-MA"/>
        </w:rPr>
        <w:t>2016</w:t>
      </w:r>
      <w:r w:rsidR="00945F05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 w:bidi="ar-MA"/>
        </w:rPr>
        <w:t>.</w:t>
      </w:r>
    </w:p>
    <w:p w:rsidR="001F6BBC" w:rsidRPr="00080EAF" w:rsidRDefault="002B0E3A" w:rsidP="001F403E">
      <w:pPr>
        <w:autoSpaceDE w:val="0"/>
        <w:autoSpaceDN w:val="0"/>
        <w:bidi/>
        <w:adjustRightInd w:val="0"/>
        <w:spacing w:after="120"/>
        <w:ind w:firstLine="567"/>
        <w:jc w:val="both"/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</w:pP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وتبعا لكون الاتفاقيات والمعاهدات الدولية تشكل مصدرا أساسيا للقانون الإجتماعي المغربي، فقد اغتنم واضعوا مدونة الشغل فرصة إعداد وصياغة هذه المدونة لأجل</w:t>
      </w:r>
      <w:r w:rsidR="008D3E5C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 تضمينها  </w:t>
      </w:r>
      <w:r w:rsidR="001F6BBC"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="001F6BBC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أحكام</w:t>
      </w:r>
      <w:r w:rsidR="001F6BBC"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="008D3E5C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 مجموعة من </w:t>
      </w:r>
      <w:r w:rsidR="001F6BBC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اتفاقيات</w:t>
      </w:r>
      <w:r w:rsidR="001F6BBC"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="001F6BBC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الشغل</w:t>
      </w:r>
      <w:r w:rsidR="001F6BBC"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="001F6BBC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الدولية</w:t>
      </w:r>
      <w:r w:rsidR="001F6BBC"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="008D3E5C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 </w:t>
      </w:r>
      <w:r w:rsidR="001F6BBC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المصادق</w:t>
      </w:r>
      <w:r w:rsidR="00ED0214"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="001F6BBC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عليها</w:t>
      </w:r>
      <w:r w:rsidR="001F6BBC"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="001F403E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من قبل المغرب،</w:t>
      </w:r>
      <w:r w:rsidR="001F6BBC"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="001F6BBC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وبذلك</w:t>
      </w:r>
      <w:r w:rsidR="001F6BBC"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="008D3E5C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ي</w:t>
      </w:r>
      <w:r w:rsidR="001F6BBC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كون</w:t>
      </w:r>
      <w:r w:rsidR="001F6BBC"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="008D3E5C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المغرب</w:t>
      </w:r>
      <w:r w:rsidR="001F6BBC"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="001F6BBC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من</w:t>
      </w:r>
      <w:r w:rsidR="001F6BBC"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="001F6BBC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بين</w:t>
      </w:r>
      <w:r w:rsidR="001F6BBC"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="001F6BBC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الدول</w:t>
      </w:r>
      <w:r w:rsidR="001F6BBC"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="001F6BBC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التي</w:t>
      </w:r>
      <w:r w:rsidR="001F6BBC"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="001F6BBC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صادقت</w:t>
      </w:r>
      <w:r w:rsidR="001F6BBC"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="001F6BBC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على</w:t>
      </w:r>
      <w:r w:rsidR="001F6BBC"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="001F6BBC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أكبر</w:t>
      </w:r>
      <w:r w:rsidR="001F6BBC"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="001F6BBC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عدد</w:t>
      </w:r>
      <w:r w:rsidR="001F6BBC"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="001F6BBC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من</w:t>
      </w:r>
      <w:r w:rsidR="001F6BBC"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="001F6BBC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هذه</w:t>
      </w:r>
      <w:r w:rsidR="001F6BBC"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="001F6BBC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الاتفاقيات</w:t>
      </w:r>
      <w:r w:rsidR="001F6BBC"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>.</w:t>
      </w:r>
    </w:p>
    <w:p w:rsidR="00FC335A" w:rsidRPr="00080EAF" w:rsidRDefault="00AD3866" w:rsidP="001F403E">
      <w:pPr>
        <w:autoSpaceDE w:val="0"/>
        <w:autoSpaceDN w:val="0"/>
        <w:bidi/>
        <w:adjustRightInd w:val="0"/>
        <w:ind w:firstLine="567"/>
        <w:jc w:val="both"/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</w:pP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وبعد مرور أزيد من عقد من الزمن على تطبيق مدونة الشغل، اتضح أنها مشوبة بمجموعة من</w:t>
      </w:r>
      <w:r w:rsidR="00FC335A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 الثغرات و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 </w:t>
      </w:r>
      <w:r w:rsidR="00FC335A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النواقص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، </w:t>
      </w:r>
      <w:r w:rsidR="00FC335A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وأنها لم تعد تلائم التحولات و التغيرات التي يعرفها قطاع الشغل بالمغرب، </w:t>
      </w:r>
      <w:r w:rsidR="001F403E">
        <w:rPr>
          <w:rFonts w:ascii="Adobe Naskh Medium" w:eastAsiaTheme="minorHAnsi" w:hAnsi="Adobe Naskh Medium" w:cs="Adobe Naskh Medium" w:hint="cs"/>
          <w:sz w:val="32"/>
          <w:szCs w:val="32"/>
          <w:rtl/>
          <w:lang w:eastAsia="en-US"/>
        </w:rPr>
        <w:t xml:space="preserve">الأمر الذي يجعل </w:t>
      </w:r>
      <w:r w:rsidR="00FC335A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الوقوف على هذه الثغرات و النواقص ضرورة ملحة للدفع نحو تدخل تشريعي قادر على الحفاظ على الطابع الحمائي لقانون الشغل مع عدم الإضرار بمصالح المقاولة.</w:t>
      </w:r>
    </w:p>
    <w:p w:rsidR="00FC335A" w:rsidRPr="00080EAF" w:rsidRDefault="00FC335A" w:rsidP="00080EAF">
      <w:pPr>
        <w:autoSpaceDE w:val="0"/>
        <w:autoSpaceDN w:val="0"/>
        <w:bidi/>
        <w:adjustRightInd w:val="0"/>
        <w:ind w:firstLine="567"/>
        <w:jc w:val="both"/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</w:pP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وفي السياق نفسه، يلعب القضاء دورا مهما</w:t>
      </w:r>
      <w:r w:rsid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 في بلورة أحكام القانون الإجتما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عي، وجعلها تنسجم مع المبادئ والخصوصيات التي يقوم عليها هذا القانون، وذلك ما</w:t>
      </w:r>
      <w:r w:rsidR="00080EAF">
        <w:rPr>
          <w:rFonts w:ascii="Adobe Naskh Medium" w:eastAsiaTheme="minorHAnsi" w:hAnsi="Adobe Naskh Medium" w:cs="Adobe Naskh Medium" w:hint="cs"/>
          <w:sz w:val="32"/>
          <w:szCs w:val="32"/>
          <w:rtl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يستدعي أيضا تحديد مظاهر الاجتهاد القضائي في هذا الشأن.</w:t>
      </w:r>
    </w:p>
    <w:p w:rsidR="00BE07D9" w:rsidRDefault="00080EAF" w:rsidP="002835DD">
      <w:pPr>
        <w:bidi/>
        <w:ind w:firstLine="565"/>
        <w:jc w:val="both"/>
        <w:rPr>
          <w:rFonts w:ascii="Adobe Naskh Medium" w:eastAsiaTheme="minorHAnsi" w:hAnsi="Adobe Naskh Medium" w:cs="Adobe Naskh Medium"/>
          <w:sz w:val="32"/>
          <w:szCs w:val="32"/>
          <w:rtl/>
          <w:lang w:eastAsia="en-US" w:bidi="ar-MA"/>
        </w:rPr>
      </w:pPr>
      <w:r>
        <w:rPr>
          <w:rFonts w:ascii="Adobe Naskh Medium" w:eastAsiaTheme="minorHAnsi" w:hAnsi="Adobe Naskh Medium" w:cs="Adobe Naskh Medium" w:hint="cs"/>
          <w:sz w:val="32"/>
          <w:szCs w:val="32"/>
          <w:rtl/>
          <w:lang w:eastAsia="en-US"/>
        </w:rPr>
        <w:t>و</w:t>
      </w:r>
      <w:r w:rsidR="00FC335A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في هذا الإطار، </w:t>
      </w:r>
      <w:r w:rsidR="008B6970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يأتي</w:t>
      </w:r>
      <w:r w:rsidR="008B6970"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="008B6970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تنظيم</w:t>
      </w:r>
      <w:r w:rsidR="008B6970"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="009479AF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هذه الندوة</w:t>
      </w:r>
      <w:r w:rsidR="00817D5B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 من طرف مركز </w:t>
      </w:r>
      <w:r w:rsidR="00F535A1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إدريس الفاخوري لل</w:t>
      </w:r>
      <w:r w:rsidR="00817D5B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دراسات وا</w:t>
      </w:r>
      <w:r w:rsidR="00F535A1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لأبحاث</w:t>
      </w:r>
      <w:r w:rsidR="00817D5B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 في العلوم القانونية بوجدة</w:t>
      </w:r>
      <w:r w:rsidR="00A90751">
        <w:rPr>
          <w:rFonts w:ascii="Adobe Naskh Medium" w:eastAsiaTheme="minorHAnsi" w:hAnsi="Adobe Naskh Medium" w:cs="Adobe Naskh Medium" w:hint="cs"/>
          <w:sz w:val="32"/>
          <w:szCs w:val="32"/>
          <w:rtl/>
          <w:lang w:eastAsia="en-US"/>
        </w:rPr>
        <w:t xml:space="preserve"> في موضوع : </w:t>
      </w:r>
      <w:r w:rsidR="00A90751" w:rsidRPr="00A90751">
        <w:rPr>
          <w:rFonts w:ascii="Adobe Naskh Medium" w:eastAsiaTheme="minorHAnsi" w:hAnsi="Adobe Naskh Medium" w:cs="Adobe Naskh Medium" w:hint="cs"/>
          <w:b/>
          <w:bCs/>
          <w:sz w:val="36"/>
          <w:szCs w:val="36"/>
          <w:rtl/>
          <w:lang w:eastAsia="en-US"/>
        </w:rPr>
        <w:t>"مدونة الشغل ورهان التوازن بين استقرار العلاقة الشغلية وضمان استمرار المقاولة"</w:t>
      </w:r>
      <w:r w:rsidR="009479AF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،</w:t>
      </w:r>
      <w:r w:rsidR="00BE07D9">
        <w:rPr>
          <w:rFonts w:ascii="Adobe Naskh Medium" w:eastAsiaTheme="minorHAnsi" w:hAnsi="Adobe Naskh Medium" w:cs="Adobe Naskh Medium" w:hint="cs"/>
          <w:sz w:val="32"/>
          <w:szCs w:val="32"/>
          <w:rtl/>
          <w:lang w:eastAsia="en-US"/>
        </w:rPr>
        <w:t> </w:t>
      </w:r>
      <w:r w:rsidR="00BE07D9">
        <w:rPr>
          <w:rFonts w:ascii="Adobe Naskh Medium" w:eastAsiaTheme="minorHAnsi" w:hAnsi="Adobe Naskh Medium" w:cs="Adobe Naskh Medium" w:hint="cs"/>
          <w:sz w:val="32"/>
          <w:szCs w:val="32"/>
          <w:rtl/>
          <w:lang w:eastAsia="en-US" w:bidi="ar-MA"/>
        </w:rPr>
        <w:t xml:space="preserve">وبشراكة مع : </w:t>
      </w:r>
    </w:p>
    <w:p w:rsidR="00BE07D9" w:rsidRPr="00F52E70" w:rsidRDefault="00BE07D9" w:rsidP="00B430EB">
      <w:pPr>
        <w:bidi/>
        <w:ind w:left="708" w:firstLine="565"/>
        <w:jc w:val="both"/>
        <w:rPr>
          <w:rFonts w:ascii="Adobe Naskh Medium" w:eastAsiaTheme="minorHAnsi" w:hAnsi="Adobe Naskh Medium" w:cs="Adobe Naskh Medium"/>
          <w:b/>
          <w:bCs/>
          <w:sz w:val="32"/>
          <w:szCs w:val="32"/>
          <w:rtl/>
          <w:lang w:eastAsia="en-US" w:bidi="ar-MA"/>
        </w:rPr>
      </w:pPr>
      <w:r w:rsidRPr="00F52E70">
        <w:rPr>
          <w:rFonts w:ascii="Adobe Naskh Medium" w:eastAsiaTheme="minorHAnsi" w:hAnsi="Adobe Naskh Medium" w:cs="Adobe Naskh Medium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76160" behindDoc="1" locked="0" layoutInCell="1" allowOverlap="1">
            <wp:simplePos x="0" y="0"/>
            <wp:positionH relativeFrom="column">
              <wp:posOffset>5130314</wp:posOffset>
            </wp:positionH>
            <wp:positionV relativeFrom="paragraph">
              <wp:posOffset>2797</wp:posOffset>
            </wp:positionV>
            <wp:extent cx="256702" cy="282102"/>
            <wp:effectExtent l="19050" t="0" r="0" b="0"/>
            <wp:wrapNone/>
            <wp:docPr id="3" name="Image 2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702" cy="282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2E70">
        <w:rPr>
          <w:rFonts w:ascii="Adobe Naskh Medium" w:eastAsiaTheme="minorHAnsi" w:hAnsi="Adobe Naskh Medium" w:cs="Adobe Naskh Medium" w:hint="cs"/>
          <w:b/>
          <w:bCs/>
          <w:sz w:val="32"/>
          <w:szCs w:val="32"/>
          <w:rtl/>
          <w:lang w:eastAsia="en-US" w:bidi="ar-MA"/>
        </w:rPr>
        <w:t xml:space="preserve">وزارة العدل </w:t>
      </w:r>
    </w:p>
    <w:p w:rsidR="00BE07D9" w:rsidRPr="00F52E70" w:rsidRDefault="0026367F" w:rsidP="00B430EB">
      <w:pPr>
        <w:bidi/>
        <w:ind w:left="708" w:firstLine="565"/>
        <w:jc w:val="both"/>
        <w:rPr>
          <w:rFonts w:ascii="Adobe Naskh Medium" w:eastAsiaTheme="minorHAnsi" w:hAnsi="Adobe Naskh Medium" w:cs="Adobe Naskh Medium"/>
          <w:b/>
          <w:bCs/>
          <w:sz w:val="32"/>
          <w:szCs w:val="32"/>
          <w:rtl/>
          <w:lang w:eastAsia="en-US" w:bidi="ar-MA"/>
        </w:rPr>
      </w:pPr>
      <w:r w:rsidRPr="00B70BC9">
        <w:rPr>
          <w:b/>
          <w:bCs/>
          <w:noProof/>
          <w:rtl/>
        </w:rPr>
        <w:pict>
          <v:shape id="Image 8" o:spid="_x0000_s1059" type="#_x0000_t75" alt="logonv2.png" style="position:absolute;left:0;text-align:left;margin-left:400.65pt;margin-top:-.15pt;width:29.45pt;height:21.4pt;z-index:-251633152;visibility:visible" o:bullet="t">
            <v:imagedata r:id="rId10" o:title="logonv2"/>
          </v:shape>
        </w:pict>
      </w:r>
      <w:r>
        <w:rPr>
          <w:b/>
          <w:bCs/>
          <w:noProof/>
          <w:rtl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5130314</wp:posOffset>
            </wp:positionH>
            <wp:positionV relativeFrom="paragraph">
              <wp:posOffset>309339</wp:posOffset>
            </wp:positionV>
            <wp:extent cx="292235" cy="301558"/>
            <wp:effectExtent l="19050" t="0" r="0" b="0"/>
            <wp:wrapNone/>
            <wp:docPr id="4" name="Image 3" descr="factdro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tdroit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235" cy="301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07D9" w:rsidRPr="00F52E70">
        <w:rPr>
          <w:rFonts w:ascii="Adobe Naskh Medium" w:eastAsiaTheme="minorHAnsi" w:hAnsi="Adobe Naskh Medium" w:cs="Adobe Naskh Medium" w:hint="cs"/>
          <w:b/>
          <w:bCs/>
          <w:sz w:val="32"/>
          <w:szCs w:val="32"/>
          <w:rtl/>
          <w:lang w:eastAsia="en-US" w:bidi="ar-MA"/>
        </w:rPr>
        <w:t xml:space="preserve">جامعة محمد الأول بوجدة </w:t>
      </w:r>
    </w:p>
    <w:p w:rsidR="00BE07D9" w:rsidRPr="00F52E70" w:rsidRDefault="00BE07D9" w:rsidP="00B430EB">
      <w:pPr>
        <w:bidi/>
        <w:ind w:left="708" w:firstLine="565"/>
        <w:jc w:val="both"/>
        <w:rPr>
          <w:rFonts w:ascii="Adobe Naskh Medium" w:eastAsiaTheme="minorHAnsi" w:hAnsi="Adobe Naskh Medium" w:cs="Adobe Naskh Medium"/>
          <w:b/>
          <w:bCs/>
          <w:sz w:val="32"/>
          <w:szCs w:val="32"/>
          <w:rtl/>
          <w:lang w:eastAsia="en-US" w:bidi="ar-MA"/>
        </w:rPr>
      </w:pPr>
      <w:r w:rsidRPr="00F52E70">
        <w:rPr>
          <w:rFonts w:ascii="Adobe Naskh Medium" w:eastAsiaTheme="minorHAnsi" w:hAnsi="Adobe Naskh Medium" w:cs="Adobe Naskh Medium" w:hint="cs"/>
          <w:b/>
          <w:bCs/>
          <w:sz w:val="32"/>
          <w:szCs w:val="32"/>
          <w:rtl/>
          <w:lang w:eastAsia="en-US" w:bidi="ar-MA"/>
        </w:rPr>
        <w:t xml:space="preserve">كلية العلوم القانونية والاقتصادية والاجتماعية بوجدة </w:t>
      </w:r>
    </w:p>
    <w:p w:rsidR="007E641F" w:rsidRPr="00F52E70" w:rsidRDefault="007E641F" w:rsidP="00B430EB">
      <w:pPr>
        <w:bidi/>
        <w:ind w:left="708" w:firstLine="565"/>
        <w:jc w:val="both"/>
        <w:rPr>
          <w:rFonts w:ascii="Adobe Naskh Medium" w:eastAsiaTheme="minorHAnsi" w:hAnsi="Adobe Naskh Medium" w:cs="Adobe Naskh Medium"/>
          <w:b/>
          <w:bCs/>
          <w:sz w:val="32"/>
          <w:szCs w:val="32"/>
          <w:rtl/>
          <w:lang w:eastAsia="en-US" w:bidi="ar-MA"/>
        </w:rPr>
      </w:pPr>
      <w:r w:rsidRPr="00F52E70">
        <w:rPr>
          <w:rFonts w:ascii="Adobe Naskh Medium" w:eastAsiaTheme="minorHAnsi" w:hAnsi="Adobe Naskh Medium" w:cs="Adobe Naskh Medium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column">
              <wp:posOffset>5149769</wp:posOffset>
            </wp:positionH>
            <wp:positionV relativeFrom="paragraph">
              <wp:posOffset>-2338</wp:posOffset>
            </wp:positionV>
            <wp:extent cx="253324" cy="282102"/>
            <wp:effectExtent l="19050" t="0" r="0" b="0"/>
            <wp:wrapNone/>
            <wp:docPr id="8" name="Image 2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24" cy="282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07D9" w:rsidRPr="00F52E70">
        <w:rPr>
          <w:rFonts w:ascii="Adobe Naskh Medium" w:eastAsiaTheme="minorHAnsi" w:hAnsi="Adobe Naskh Medium" w:cs="Adobe Naskh Medium" w:hint="cs"/>
          <w:b/>
          <w:bCs/>
          <w:sz w:val="32"/>
          <w:szCs w:val="32"/>
          <w:rtl/>
          <w:lang w:eastAsia="en-US" w:bidi="ar-MA"/>
        </w:rPr>
        <w:t xml:space="preserve">المجلس العلمي المحلي لوجدة </w:t>
      </w:r>
    </w:p>
    <w:p w:rsidR="00BE07D9" w:rsidRPr="00F52E70" w:rsidRDefault="00BE07D9" w:rsidP="00B430EB">
      <w:pPr>
        <w:bidi/>
        <w:ind w:left="708" w:firstLine="565"/>
        <w:jc w:val="both"/>
        <w:rPr>
          <w:rFonts w:ascii="Adobe Naskh Medium" w:eastAsiaTheme="minorHAnsi" w:hAnsi="Adobe Naskh Medium" w:cs="Adobe Naskh Medium"/>
          <w:b/>
          <w:bCs/>
          <w:sz w:val="32"/>
          <w:szCs w:val="32"/>
          <w:rtl/>
          <w:lang w:eastAsia="en-US" w:bidi="ar-MA"/>
        </w:rPr>
      </w:pPr>
      <w:r w:rsidRPr="00F52E70">
        <w:rPr>
          <w:rFonts w:ascii="Adobe Naskh Medium" w:eastAsiaTheme="minorHAnsi" w:hAnsi="Adobe Naskh Medium" w:cs="Adobe Naskh Medium" w:hint="cs"/>
          <w:b/>
          <w:bCs/>
          <w:sz w:val="32"/>
          <w:szCs w:val="32"/>
          <w:rtl/>
          <w:lang w:eastAsia="en-US" w:bidi="ar-MA"/>
        </w:rPr>
        <w:t xml:space="preserve">شعبة القانون الخاص بكلية الحقوق بوجدة </w:t>
      </w:r>
    </w:p>
    <w:p w:rsidR="007E641F" w:rsidRPr="00F52E70" w:rsidRDefault="00BE07D9" w:rsidP="00B430EB">
      <w:pPr>
        <w:bidi/>
        <w:ind w:left="708" w:firstLine="565"/>
        <w:jc w:val="both"/>
        <w:rPr>
          <w:rFonts w:ascii="Adobe Naskh Medium" w:eastAsiaTheme="minorHAnsi" w:hAnsi="Adobe Naskh Medium" w:cs="Adobe Naskh Medium"/>
          <w:b/>
          <w:bCs/>
          <w:sz w:val="32"/>
          <w:szCs w:val="32"/>
          <w:rtl/>
          <w:lang w:eastAsia="en-US" w:bidi="ar-MA"/>
        </w:rPr>
      </w:pPr>
      <w:r w:rsidRPr="00F52E70">
        <w:rPr>
          <w:rFonts w:ascii="Adobe Naskh Medium" w:eastAsiaTheme="minorHAnsi" w:hAnsi="Adobe Naskh Medium" w:cs="Adobe Naskh Medium" w:hint="cs"/>
          <w:b/>
          <w:bCs/>
          <w:sz w:val="32"/>
          <w:szCs w:val="32"/>
          <w:rtl/>
          <w:lang w:eastAsia="en-US" w:bidi="ar-MA"/>
        </w:rPr>
        <w:t xml:space="preserve">مخبر الأنظمة المدنية والمهنية بكلية الحقوق بوجدة </w:t>
      </w:r>
    </w:p>
    <w:p w:rsidR="00BE07D9" w:rsidRPr="00F52E70" w:rsidRDefault="007E641F" w:rsidP="00B430EB">
      <w:pPr>
        <w:bidi/>
        <w:ind w:left="708" w:firstLine="565"/>
        <w:jc w:val="both"/>
        <w:rPr>
          <w:rFonts w:ascii="Adobe Naskh Medium" w:eastAsiaTheme="minorHAnsi" w:hAnsi="Adobe Naskh Medium" w:cs="Adobe Naskh Medium"/>
          <w:b/>
          <w:bCs/>
          <w:sz w:val="32"/>
          <w:szCs w:val="32"/>
          <w:rtl/>
          <w:lang w:eastAsia="en-US" w:bidi="ar-MA"/>
        </w:rPr>
      </w:pPr>
      <w:r w:rsidRPr="00F52E70">
        <w:rPr>
          <w:rFonts w:ascii="Adobe Naskh Medium" w:eastAsiaTheme="minorHAnsi" w:hAnsi="Adobe Naskh Medium" w:cs="Adobe Naskh Medium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84352" behindDoc="1" locked="0" layoutInCell="1" allowOverlap="1">
            <wp:simplePos x="0" y="0"/>
            <wp:positionH relativeFrom="column">
              <wp:posOffset>5130314</wp:posOffset>
            </wp:positionH>
            <wp:positionV relativeFrom="paragraph">
              <wp:posOffset>-54124</wp:posOffset>
            </wp:positionV>
            <wp:extent cx="353978" cy="389106"/>
            <wp:effectExtent l="19050" t="0" r="7972" b="0"/>
            <wp:wrapNone/>
            <wp:docPr id="13" name="Image 10" descr="شعار ماستر العقود والعقار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ماستر العقود والعقار111111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978" cy="389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07D9" w:rsidRPr="00F52E70">
        <w:rPr>
          <w:rFonts w:ascii="Adobe Naskh Medium" w:eastAsiaTheme="minorHAnsi" w:hAnsi="Adobe Naskh Medium" w:cs="Adobe Naskh Medium" w:hint="cs"/>
          <w:b/>
          <w:bCs/>
          <w:sz w:val="32"/>
          <w:szCs w:val="32"/>
          <w:rtl/>
          <w:lang w:eastAsia="en-US" w:bidi="ar-MA"/>
        </w:rPr>
        <w:t xml:space="preserve">ماستر </w:t>
      </w:r>
      <w:r w:rsidR="00F52E70">
        <w:rPr>
          <w:rFonts w:ascii="Adobe Naskh Medium" w:eastAsiaTheme="minorHAnsi" w:hAnsi="Adobe Naskh Medium" w:cs="Adobe Naskh Medium" w:hint="cs"/>
          <w:b/>
          <w:bCs/>
          <w:sz w:val="32"/>
          <w:szCs w:val="32"/>
          <w:rtl/>
          <w:lang w:eastAsia="en-US" w:bidi="ar-MA"/>
        </w:rPr>
        <w:t xml:space="preserve">قانون </w:t>
      </w:r>
      <w:r w:rsidR="00BE07D9" w:rsidRPr="00F52E70">
        <w:rPr>
          <w:rFonts w:ascii="Adobe Naskh Medium" w:eastAsiaTheme="minorHAnsi" w:hAnsi="Adobe Naskh Medium" w:cs="Adobe Naskh Medium" w:hint="cs"/>
          <w:b/>
          <w:bCs/>
          <w:sz w:val="32"/>
          <w:szCs w:val="32"/>
          <w:rtl/>
          <w:lang w:eastAsia="en-US" w:bidi="ar-MA"/>
        </w:rPr>
        <w:t xml:space="preserve">العقود والعقار بكلية الحقوق بوجدة </w:t>
      </w:r>
    </w:p>
    <w:p w:rsidR="00BE07D9" w:rsidRPr="00F52E70" w:rsidRDefault="00B430EB" w:rsidP="00B430EB">
      <w:pPr>
        <w:bidi/>
        <w:ind w:left="708" w:firstLine="565"/>
        <w:jc w:val="both"/>
        <w:rPr>
          <w:rFonts w:ascii="Adobe Naskh Medium" w:eastAsiaTheme="minorHAnsi" w:hAnsi="Adobe Naskh Medium" w:cs="Adobe Naskh Medium"/>
          <w:b/>
          <w:bCs/>
          <w:sz w:val="32"/>
          <w:szCs w:val="32"/>
          <w:rtl/>
          <w:lang w:eastAsia="en-US" w:bidi="ar-MA"/>
        </w:rPr>
      </w:pPr>
      <w:r w:rsidRPr="00F52E70">
        <w:rPr>
          <w:rFonts w:ascii="Adobe Naskh Medium" w:eastAsiaTheme="minorHAnsi" w:hAnsi="Adobe Naskh Medium" w:cs="Adobe Naskh Medium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92544" behindDoc="1" locked="0" layoutInCell="1" allowOverlap="1">
            <wp:simplePos x="0" y="0"/>
            <wp:positionH relativeFrom="column">
              <wp:posOffset>5082080</wp:posOffset>
            </wp:positionH>
            <wp:positionV relativeFrom="paragraph">
              <wp:posOffset>-2486</wp:posOffset>
            </wp:positionV>
            <wp:extent cx="408562" cy="340468"/>
            <wp:effectExtent l="0" t="0" r="0" b="0"/>
            <wp:wrapNone/>
            <wp:docPr id="19" name="Image 1" descr="C:\Users\sekouk\Download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ouk\Downloads\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62" cy="340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2E70">
        <w:rPr>
          <w:rFonts w:ascii="Adobe Naskh Medium" w:eastAsiaTheme="minorHAnsi" w:hAnsi="Adobe Naskh Medium" w:cs="Adobe Naskh Medium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90496" behindDoc="1" locked="0" layoutInCell="1" allowOverlap="1">
            <wp:simplePos x="0" y="0"/>
            <wp:positionH relativeFrom="column">
              <wp:posOffset>5054600</wp:posOffset>
            </wp:positionH>
            <wp:positionV relativeFrom="paragraph">
              <wp:posOffset>279400</wp:posOffset>
            </wp:positionV>
            <wp:extent cx="427990" cy="427990"/>
            <wp:effectExtent l="19050" t="0" r="0" b="0"/>
            <wp:wrapNone/>
            <wp:docPr id="18" name="Image 1" descr="\\HAFID-PC\scans\WhatsApp Image 2018-03-08 at 11.48.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AFID-PC\scans\WhatsApp Image 2018-03-08 at 11.48.34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2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07D9" w:rsidRPr="00F52E70">
        <w:rPr>
          <w:rFonts w:ascii="Adobe Naskh Medium" w:eastAsiaTheme="minorHAnsi" w:hAnsi="Adobe Naskh Medium" w:cs="Adobe Naskh Medium" w:hint="cs"/>
          <w:b/>
          <w:bCs/>
          <w:sz w:val="32"/>
          <w:szCs w:val="32"/>
          <w:rtl/>
          <w:lang w:eastAsia="en-US" w:bidi="ar-MA"/>
        </w:rPr>
        <w:t xml:space="preserve">ماستر القانون الإجرائي وطرق تنفيذ الأحكام بكلية الحقوق بوجدة </w:t>
      </w:r>
    </w:p>
    <w:p w:rsidR="00BE07D9" w:rsidRPr="00F52E70" w:rsidRDefault="00BE07D9" w:rsidP="00B430EB">
      <w:pPr>
        <w:bidi/>
        <w:ind w:left="708" w:firstLine="565"/>
        <w:jc w:val="both"/>
        <w:rPr>
          <w:rFonts w:ascii="Adobe Naskh Medium" w:eastAsiaTheme="minorHAnsi" w:hAnsi="Adobe Naskh Medium" w:cs="Adobe Naskh Medium"/>
          <w:b/>
          <w:bCs/>
          <w:sz w:val="32"/>
          <w:szCs w:val="32"/>
          <w:rtl/>
          <w:lang w:eastAsia="en-US" w:bidi="ar-MA"/>
        </w:rPr>
      </w:pPr>
      <w:r w:rsidRPr="00F52E70">
        <w:rPr>
          <w:rFonts w:ascii="Adobe Naskh Medium" w:eastAsiaTheme="minorHAnsi" w:hAnsi="Adobe Naskh Medium" w:cs="Adobe Naskh Medium" w:hint="cs"/>
          <w:b/>
          <w:bCs/>
          <w:sz w:val="32"/>
          <w:szCs w:val="32"/>
          <w:rtl/>
          <w:lang w:eastAsia="en-US" w:bidi="ar-MA"/>
        </w:rPr>
        <w:t xml:space="preserve">ماستر الأمن القانوني في العقود والمقاولات </w:t>
      </w:r>
    </w:p>
    <w:p w:rsidR="007E641F" w:rsidRPr="00F52E70" w:rsidRDefault="007E641F" w:rsidP="00B430EB">
      <w:pPr>
        <w:bidi/>
        <w:ind w:left="708" w:firstLine="565"/>
        <w:jc w:val="both"/>
        <w:rPr>
          <w:rFonts w:ascii="Adobe Naskh Medium" w:eastAsiaTheme="minorHAnsi" w:hAnsi="Adobe Naskh Medium" w:cs="Adobe Naskh Medium"/>
          <w:b/>
          <w:bCs/>
          <w:sz w:val="32"/>
          <w:szCs w:val="32"/>
          <w:rtl/>
          <w:lang w:eastAsia="en-US" w:bidi="ar-MA"/>
        </w:rPr>
      </w:pPr>
      <w:r w:rsidRPr="00F52E70">
        <w:rPr>
          <w:rFonts w:ascii="Adobe Naskh Medium" w:eastAsiaTheme="minorHAnsi" w:hAnsi="Adobe Naskh Medium" w:cs="Adobe Naskh Medium" w:hint="cs"/>
          <w:b/>
          <w:bCs/>
          <w:noProof/>
          <w:sz w:val="32"/>
          <w:szCs w:val="32"/>
          <w:rtl/>
        </w:rPr>
        <w:lastRenderedPageBreak/>
        <w:drawing>
          <wp:anchor distT="0" distB="0" distL="114300" distR="114300" simplePos="0" relativeHeight="251686400" behindDoc="1" locked="0" layoutInCell="1" allowOverlap="1">
            <wp:simplePos x="0" y="0"/>
            <wp:positionH relativeFrom="column">
              <wp:posOffset>5052492</wp:posOffset>
            </wp:positionH>
            <wp:positionV relativeFrom="paragraph">
              <wp:posOffset>37022</wp:posOffset>
            </wp:positionV>
            <wp:extent cx="440893" cy="239595"/>
            <wp:effectExtent l="19050" t="0" r="0" b="0"/>
            <wp:wrapNone/>
            <wp:docPr id="16" name="Image 5" descr="شعار مركز الدراسات والبحوث الانسانية والاجتماعية بوجد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مركز الدراسات والبحوث الانسانية والاجتماعية بوجدة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893" cy="23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2E70">
        <w:rPr>
          <w:rFonts w:ascii="Adobe Naskh Medium" w:eastAsiaTheme="minorHAnsi" w:hAnsi="Adobe Naskh Medium" w:cs="Adobe Naskh Medium" w:hint="cs"/>
          <w:b/>
          <w:bCs/>
          <w:sz w:val="32"/>
          <w:szCs w:val="32"/>
          <w:rtl/>
          <w:lang w:eastAsia="en-US" w:bidi="ar-MA"/>
        </w:rPr>
        <w:t xml:space="preserve">مركز الدراسات والبحوث الإنسانية والاجتماعية بوجدة </w:t>
      </w:r>
    </w:p>
    <w:p w:rsidR="007E641F" w:rsidRPr="00F52E70" w:rsidRDefault="007E641F" w:rsidP="00B430EB">
      <w:pPr>
        <w:bidi/>
        <w:ind w:left="708" w:firstLine="565"/>
        <w:jc w:val="both"/>
        <w:rPr>
          <w:rFonts w:ascii="Adobe Naskh Medium" w:eastAsiaTheme="minorHAnsi" w:hAnsi="Adobe Naskh Medium" w:cs="Adobe Naskh Medium"/>
          <w:b/>
          <w:bCs/>
          <w:sz w:val="32"/>
          <w:szCs w:val="32"/>
          <w:rtl/>
          <w:lang w:eastAsia="en-US" w:bidi="ar-MA"/>
        </w:rPr>
      </w:pPr>
      <w:r w:rsidRPr="00F52E70">
        <w:rPr>
          <w:rFonts w:ascii="Adobe Naskh Medium" w:eastAsiaTheme="minorHAnsi" w:hAnsi="Adobe Naskh Medium" w:cs="Adobe Naskh Medium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87424" behindDoc="1" locked="0" layoutInCell="1" allowOverlap="1">
            <wp:simplePos x="0" y="0"/>
            <wp:positionH relativeFrom="column">
              <wp:posOffset>5091403</wp:posOffset>
            </wp:positionH>
            <wp:positionV relativeFrom="paragraph">
              <wp:posOffset>-437</wp:posOffset>
            </wp:positionV>
            <wp:extent cx="331146" cy="330616"/>
            <wp:effectExtent l="19050" t="0" r="0" b="0"/>
            <wp:wrapNone/>
            <wp:docPr id="17" name="Image 4" descr="logo o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do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146" cy="330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52E70">
        <w:rPr>
          <w:rFonts w:ascii="Adobe Naskh Medium" w:eastAsiaTheme="minorHAnsi" w:hAnsi="Adobe Naskh Medium" w:cs="Adobe Naskh Medium" w:hint="cs"/>
          <w:b/>
          <w:bCs/>
          <w:sz w:val="32"/>
          <w:szCs w:val="32"/>
          <w:rtl/>
          <w:lang w:eastAsia="en-US" w:bidi="ar-MA"/>
        </w:rPr>
        <w:t xml:space="preserve">المجلس الجهوي لعدول استئنافية وجدة </w:t>
      </w:r>
    </w:p>
    <w:p w:rsidR="007E641F" w:rsidRPr="00F52E70" w:rsidRDefault="007E641F" w:rsidP="00B430EB">
      <w:pPr>
        <w:bidi/>
        <w:ind w:left="708" w:firstLine="565"/>
        <w:jc w:val="both"/>
        <w:rPr>
          <w:rFonts w:ascii="Adobe Naskh Medium" w:eastAsiaTheme="minorHAnsi" w:hAnsi="Adobe Naskh Medium" w:cs="Adobe Naskh Medium"/>
          <w:b/>
          <w:bCs/>
          <w:sz w:val="32"/>
          <w:szCs w:val="32"/>
          <w:rtl/>
          <w:lang w:eastAsia="en-US" w:bidi="ar-MA"/>
        </w:rPr>
      </w:pPr>
      <w:r w:rsidRPr="00F52E70">
        <w:rPr>
          <w:b/>
          <w:bCs/>
          <w:noProof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5071745</wp:posOffset>
            </wp:positionH>
            <wp:positionV relativeFrom="paragraph">
              <wp:posOffset>22225</wp:posOffset>
            </wp:positionV>
            <wp:extent cx="390525" cy="252730"/>
            <wp:effectExtent l="19050" t="0" r="9525" b="0"/>
            <wp:wrapNone/>
            <wp:docPr id="37" name="Image 13" descr="الموثقو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 descr="الموثقون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52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2E70">
        <w:rPr>
          <w:rFonts w:ascii="Adobe Naskh Medium" w:eastAsiaTheme="minorHAnsi" w:hAnsi="Adobe Naskh Medium" w:cs="Adobe Naskh Medium" w:hint="cs"/>
          <w:b/>
          <w:bCs/>
          <w:sz w:val="32"/>
          <w:szCs w:val="32"/>
          <w:rtl/>
          <w:lang w:eastAsia="en-US" w:bidi="ar-MA"/>
        </w:rPr>
        <w:t xml:space="preserve">المجلس الجهوي للموثقين لجهة فاس تازة الحسيمة الناظور وجدة </w:t>
      </w:r>
    </w:p>
    <w:p w:rsidR="00F30963" w:rsidRPr="00080EAF" w:rsidRDefault="003A2D38" w:rsidP="00BE07D9">
      <w:pPr>
        <w:bidi/>
        <w:ind w:firstLine="565"/>
        <w:jc w:val="both"/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</w:pP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تكريما للأستاذة الجليلة </w:t>
      </w:r>
      <w:r w:rsidR="00817D5B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الدكتورة </w:t>
      </w:r>
      <w:r w:rsidR="009479AF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دنيا مباركة، </w:t>
      </w:r>
      <w:r w:rsidR="00EB7103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أحد </w:t>
      </w:r>
      <w:r w:rsidR="00817D5B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أقطاب </w:t>
      </w:r>
      <w:r w:rsidR="00EB7103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 </w:t>
      </w:r>
      <w:r w:rsidR="00817D5B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الفقه </w:t>
      </w:r>
      <w:r w:rsidR="00EB7103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الاجتماعي </w:t>
      </w:r>
      <w:r w:rsidR="00817D5B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المغربي</w:t>
      </w:r>
      <w:r w:rsidR="00EB7103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 فكرا وتنظيرا وتأطيرا</w:t>
      </w:r>
      <w:r w:rsidR="00F535A1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 </w:t>
      </w:r>
      <w:r w:rsidR="00EB7103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، </w:t>
      </w:r>
      <w:r w:rsidR="003D4CDA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و</w:t>
      </w:r>
      <w:r w:rsidR="00FC335A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أحد مؤسسي مدرسة العقود والعقار بكلية العلوم القانونية والاقتصادية والاجتماعية بوجدة، على ما</w:t>
      </w:r>
      <w:r w:rsidR="001F403E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 </w:t>
      </w:r>
      <w:r w:rsidR="001F403E">
        <w:rPr>
          <w:rFonts w:ascii="Adobe Naskh Medium" w:eastAsiaTheme="minorHAnsi" w:hAnsi="Adobe Naskh Medium" w:cs="Adobe Naskh Medium" w:hint="cs"/>
          <w:sz w:val="32"/>
          <w:szCs w:val="32"/>
          <w:rtl/>
          <w:lang w:eastAsia="en-US"/>
        </w:rPr>
        <w:t>بذلته ولازالت</w:t>
      </w:r>
      <w:r w:rsidR="003D4CDA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 من مجهودات في سبيل </w:t>
      </w:r>
      <w:r w:rsidR="00FC335A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التكوين والتأطير  </w:t>
      </w:r>
      <w:r w:rsidR="003D4CDA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والرقي بالبحث العلمي</w:t>
      </w:r>
      <w:r w:rsidR="00FC335A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 القانوني</w:t>
      </w:r>
      <w:r w:rsidR="00F30963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.</w:t>
      </w:r>
    </w:p>
    <w:p w:rsidR="008B6970" w:rsidRPr="00080EAF" w:rsidRDefault="003D4CDA" w:rsidP="00080EAF">
      <w:pPr>
        <w:autoSpaceDE w:val="0"/>
        <w:autoSpaceDN w:val="0"/>
        <w:bidi/>
        <w:adjustRightInd w:val="0"/>
        <w:ind w:firstLine="567"/>
        <w:jc w:val="both"/>
        <w:rPr>
          <w:rFonts w:ascii="Adobe Naskh Medium" w:eastAsiaTheme="minorHAnsi" w:hAnsi="Adobe Naskh Medium" w:cs="Adobe Naskh Medium"/>
          <w:sz w:val="32"/>
          <w:szCs w:val="32"/>
          <w:lang w:eastAsia="en-US"/>
        </w:rPr>
      </w:pP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   </w:t>
      </w:r>
      <w:r w:rsidR="003F1829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و</w:t>
      </w:r>
      <w:r w:rsidR="00F30963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من الأهداف المتوخاة من  هذه الندوة </w:t>
      </w:r>
      <w:r w:rsidR="009479AF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م</w:t>
      </w:r>
      <w:r w:rsidR="00F30963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ا يلي</w:t>
      </w:r>
      <w:r w:rsidR="008B6970"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:</w:t>
      </w:r>
    </w:p>
    <w:p w:rsidR="00CC7745" w:rsidRDefault="008B6970" w:rsidP="00CC7745">
      <w:pPr>
        <w:autoSpaceDE w:val="0"/>
        <w:autoSpaceDN w:val="0"/>
        <w:bidi/>
        <w:adjustRightInd w:val="0"/>
        <w:spacing w:after="120"/>
        <w:ind w:firstLine="567"/>
        <w:jc w:val="both"/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</w:pP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- </w:t>
      </w:r>
      <w:r w:rsidR="00CC7745">
        <w:rPr>
          <w:rFonts w:ascii="Adobe Naskh Medium" w:eastAsiaTheme="minorHAnsi" w:hAnsi="Adobe Naskh Medium" w:cs="Adobe Naskh Medium" w:hint="cs"/>
          <w:sz w:val="32"/>
          <w:szCs w:val="32"/>
          <w:rtl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تقييم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حصيلة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="00275DE9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 تطبيق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مدونة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الشغل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بعد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مرور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="00230E95"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>13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 </w:t>
      </w:r>
      <w:r w:rsidR="00230E95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سنة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من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دخولها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حيز</w:t>
      </w: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التنفيذ؛</w:t>
      </w:r>
    </w:p>
    <w:p w:rsidR="00945F05" w:rsidRPr="00080EAF" w:rsidRDefault="008B6970" w:rsidP="00CC7745">
      <w:pPr>
        <w:autoSpaceDE w:val="0"/>
        <w:autoSpaceDN w:val="0"/>
        <w:bidi/>
        <w:adjustRightInd w:val="0"/>
        <w:spacing w:after="120"/>
        <w:ind w:firstLine="567"/>
        <w:jc w:val="both"/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</w:pPr>
      <w:r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- </w:t>
      </w:r>
      <w:r w:rsidR="00945F05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 الدفع نحو الحفاظ على الطابع الحمائي لقانون الشغل؛</w:t>
      </w:r>
    </w:p>
    <w:p w:rsidR="00CC7745" w:rsidRDefault="00945F05" w:rsidP="00CC7745">
      <w:pPr>
        <w:autoSpaceDE w:val="0"/>
        <w:autoSpaceDN w:val="0"/>
        <w:bidi/>
        <w:adjustRightInd w:val="0"/>
        <w:spacing w:after="120"/>
        <w:ind w:firstLine="567"/>
        <w:jc w:val="both"/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</w:pP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- التحسيس بإرساء قواعد السلم الإجتماعي بالمقاولة بما يحفز على الرفع من </w:t>
      </w:r>
      <w:r w:rsidR="00007324" w:rsidRPr="00080EAF">
        <w:rPr>
          <w:rFonts w:ascii="Adobe Naskh Medium" w:eastAsiaTheme="minorHAnsi" w:hAnsi="Adobe Naskh Medium" w:cs="Adobe Naskh Medium" w:hint="cs"/>
          <w:sz w:val="32"/>
          <w:szCs w:val="32"/>
          <w:rtl/>
          <w:lang w:eastAsia="en-US"/>
        </w:rPr>
        <w:t>الإنتاجية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 وتأهيل اليد العاملة؛</w:t>
      </w:r>
    </w:p>
    <w:p w:rsidR="00945F05" w:rsidRPr="00080EAF" w:rsidRDefault="00945F05" w:rsidP="00CC7745">
      <w:pPr>
        <w:autoSpaceDE w:val="0"/>
        <w:autoSpaceDN w:val="0"/>
        <w:bidi/>
        <w:adjustRightInd w:val="0"/>
        <w:spacing w:after="120"/>
        <w:ind w:firstLine="567"/>
        <w:jc w:val="both"/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</w:pP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- التأكيد على ضرورة استقرار علاقات الشغل من خلال تشجيع المفاوضة الجماعية وإبرام اتفاقيات الشغل الجماعية؛</w:t>
      </w:r>
    </w:p>
    <w:p w:rsidR="00CC7745" w:rsidRDefault="00945F05" w:rsidP="00CC7745">
      <w:pPr>
        <w:autoSpaceDE w:val="0"/>
        <w:autoSpaceDN w:val="0"/>
        <w:bidi/>
        <w:adjustRightInd w:val="0"/>
        <w:spacing w:after="120"/>
        <w:ind w:firstLine="567"/>
        <w:jc w:val="both"/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</w:pP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- الوقوف على سبل ملاءمة </w:t>
      </w:r>
      <w:r w:rsidR="008B6970"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="008B6970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مقتضيات</w:t>
      </w:r>
      <w:r w:rsidR="008B6970"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="008B6970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مدونة</w:t>
      </w:r>
      <w:r w:rsidR="008B6970" w:rsidRPr="00080EAF">
        <w:rPr>
          <w:rFonts w:ascii="Adobe Naskh Medium" w:eastAsiaTheme="minorHAnsi" w:hAnsi="Adobe Naskh Medium" w:cs="Adobe Naskh Medium"/>
          <w:sz w:val="32"/>
          <w:szCs w:val="32"/>
          <w:lang w:eastAsia="en-US"/>
        </w:rPr>
        <w:t xml:space="preserve"> </w:t>
      </w:r>
      <w:r w:rsidR="008B6970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الشغل</w:t>
      </w: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 مع المعايير والاتفاقيات </w:t>
      </w:r>
      <w:r w:rsidR="008B6970"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>الدولية؛</w:t>
      </w:r>
    </w:p>
    <w:p w:rsidR="00945F05" w:rsidRPr="00080EAF" w:rsidRDefault="00CC7745" w:rsidP="001F403E">
      <w:pPr>
        <w:autoSpaceDE w:val="0"/>
        <w:autoSpaceDN w:val="0"/>
        <w:bidi/>
        <w:adjustRightInd w:val="0"/>
        <w:spacing w:after="120"/>
        <w:ind w:firstLine="567"/>
        <w:jc w:val="both"/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</w:pPr>
      <w:r>
        <w:rPr>
          <w:rFonts w:ascii="Adobe Naskh Medium" w:eastAsiaTheme="minorHAnsi" w:hAnsi="Adobe Naskh Medium" w:cs="Adobe Naskh Medium" w:hint="cs"/>
          <w:sz w:val="32"/>
          <w:szCs w:val="32"/>
          <w:rtl/>
          <w:lang w:eastAsia="en-US"/>
        </w:rPr>
        <w:t xml:space="preserve">- </w:t>
      </w:r>
      <w:r w:rsidR="001F403E">
        <w:rPr>
          <w:rFonts w:ascii="Adobe Naskh Medium" w:eastAsiaTheme="minorHAnsi" w:hAnsi="Adobe Naskh Medium" w:cs="Adobe Naskh Medium" w:hint="cs"/>
          <w:sz w:val="32"/>
          <w:szCs w:val="32"/>
          <w:rtl/>
          <w:lang w:eastAsia="en-US"/>
        </w:rPr>
        <w:t>التشريع الاجتماعي المغربي دراسة مقارنة</w:t>
      </w:r>
      <w:r>
        <w:rPr>
          <w:rFonts w:ascii="Adobe Naskh Medium" w:eastAsiaTheme="minorHAnsi" w:hAnsi="Adobe Naskh Medium" w:cs="Adobe Naskh Medium" w:hint="cs"/>
          <w:sz w:val="32"/>
          <w:szCs w:val="32"/>
          <w:rtl/>
          <w:lang w:eastAsia="en-US"/>
        </w:rPr>
        <w:t>.</w:t>
      </w:r>
    </w:p>
    <w:p w:rsidR="008B6970" w:rsidRPr="00080EAF" w:rsidRDefault="00945F05" w:rsidP="00080EAF">
      <w:pPr>
        <w:autoSpaceDE w:val="0"/>
        <w:autoSpaceDN w:val="0"/>
        <w:bidi/>
        <w:adjustRightInd w:val="0"/>
        <w:spacing w:after="120"/>
        <w:ind w:firstLine="567"/>
        <w:jc w:val="both"/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</w:pPr>
      <w:r w:rsidRPr="00080EAF">
        <w:rPr>
          <w:rFonts w:ascii="Adobe Naskh Medium" w:eastAsiaTheme="minorHAnsi" w:hAnsi="Adobe Naskh Medium" w:cs="Adobe Naskh Medium"/>
          <w:sz w:val="32"/>
          <w:szCs w:val="32"/>
          <w:rtl/>
          <w:lang w:eastAsia="en-US"/>
        </w:rPr>
        <w:t xml:space="preserve">     وتجاوبا مع هذه الأهداف، تتحدد محاور البحث في هذه الندوة على النحو التالي:</w:t>
      </w:r>
    </w:p>
    <w:p w:rsidR="001525B7" w:rsidRPr="00080EAF" w:rsidRDefault="00080EAF" w:rsidP="001F403E">
      <w:pPr>
        <w:autoSpaceDE w:val="0"/>
        <w:autoSpaceDN w:val="0"/>
        <w:bidi/>
        <w:adjustRightInd w:val="0"/>
        <w:spacing w:after="120"/>
        <w:ind w:firstLine="567"/>
        <w:jc w:val="both"/>
        <w:rPr>
          <w:rFonts w:ascii="Sakkal Majalla" w:eastAsiaTheme="minorHAnsi" w:hAnsi="Sakkal Majalla" w:cs="Sakkal Majalla"/>
          <w:b/>
          <w:bCs/>
          <w:sz w:val="34"/>
          <w:szCs w:val="34"/>
          <w:lang w:eastAsia="en-US" w:bidi="ar-MA"/>
        </w:rPr>
      </w:pPr>
      <w:r w:rsidRPr="00080EAF">
        <w:rPr>
          <w:rFonts w:ascii="Sakkal Majalla" w:eastAsiaTheme="minorHAnsi" w:hAnsi="Sakkal Majalla" w:cs="Sakkal Majalla" w:hint="cs"/>
          <w:b/>
          <w:bCs/>
          <w:sz w:val="34"/>
          <w:szCs w:val="34"/>
          <w:rtl/>
          <w:lang w:eastAsia="en-US" w:bidi="ar-MA"/>
        </w:rPr>
        <w:t xml:space="preserve">المحور الأول: </w:t>
      </w:r>
      <w:r w:rsidR="00945F05" w:rsidRPr="00080EAF">
        <w:rPr>
          <w:rFonts w:ascii="Sakkal Majalla" w:eastAsiaTheme="minorHAnsi" w:hAnsi="Sakkal Majalla" w:cs="Sakkal Majalla" w:hint="cs"/>
          <w:b/>
          <w:bCs/>
          <w:sz w:val="34"/>
          <w:szCs w:val="34"/>
          <w:rtl/>
          <w:lang w:eastAsia="en-US" w:bidi="ar-MA"/>
        </w:rPr>
        <w:t>مدى فعالية الجهات المتدخلة في تنظيم سوق الشغل</w:t>
      </w:r>
    </w:p>
    <w:p w:rsidR="00945F05" w:rsidRPr="00080EAF" w:rsidRDefault="00080EAF" w:rsidP="00080EAF">
      <w:pPr>
        <w:autoSpaceDE w:val="0"/>
        <w:autoSpaceDN w:val="0"/>
        <w:bidi/>
        <w:adjustRightInd w:val="0"/>
        <w:spacing w:after="120"/>
        <w:ind w:firstLine="567"/>
        <w:jc w:val="both"/>
        <w:rPr>
          <w:rFonts w:ascii="Sakkal Majalla" w:eastAsiaTheme="minorHAnsi" w:hAnsi="Sakkal Majalla" w:cs="Sakkal Majalla"/>
          <w:b/>
          <w:bCs/>
          <w:sz w:val="34"/>
          <w:szCs w:val="34"/>
          <w:lang w:eastAsia="en-US" w:bidi="ar-MA"/>
        </w:rPr>
      </w:pPr>
      <w:r w:rsidRPr="00080EAF">
        <w:rPr>
          <w:rFonts w:ascii="Sakkal Majalla" w:eastAsiaTheme="minorHAnsi" w:hAnsi="Sakkal Majalla" w:cs="Sakkal Majalla" w:hint="cs"/>
          <w:b/>
          <w:bCs/>
          <w:sz w:val="34"/>
          <w:szCs w:val="34"/>
          <w:rtl/>
          <w:lang w:eastAsia="en-US" w:bidi="ar-MA"/>
        </w:rPr>
        <w:t xml:space="preserve">المحور الثاني : </w:t>
      </w:r>
      <w:r w:rsidR="00945F05" w:rsidRPr="00080EAF">
        <w:rPr>
          <w:rFonts w:ascii="Sakkal Majalla" w:eastAsiaTheme="minorHAnsi" w:hAnsi="Sakkal Majalla" w:cs="Sakkal Majalla" w:hint="cs"/>
          <w:b/>
          <w:bCs/>
          <w:sz w:val="34"/>
          <w:szCs w:val="34"/>
          <w:rtl/>
          <w:lang w:eastAsia="en-US" w:bidi="ar-MA"/>
        </w:rPr>
        <w:t>ظروف الشغل والطابع الحمائي لمدونة  الشغل</w:t>
      </w:r>
    </w:p>
    <w:p w:rsidR="00945F05" w:rsidRPr="00080EAF" w:rsidRDefault="00080EAF" w:rsidP="001F403E">
      <w:pPr>
        <w:autoSpaceDE w:val="0"/>
        <w:autoSpaceDN w:val="0"/>
        <w:bidi/>
        <w:adjustRightInd w:val="0"/>
        <w:spacing w:after="120"/>
        <w:ind w:firstLine="567"/>
        <w:jc w:val="both"/>
        <w:rPr>
          <w:rFonts w:ascii="Sakkal Majalla" w:eastAsiaTheme="minorHAnsi" w:hAnsi="Sakkal Majalla" w:cs="Sakkal Majalla"/>
          <w:b/>
          <w:bCs/>
          <w:sz w:val="34"/>
          <w:szCs w:val="34"/>
          <w:lang w:eastAsia="en-US" w:bidi="ar-MA"/>
        </w:rPr>
      </w:pPr>
      <w:r w:rsidRPr="00080EAF">
        <w:rPr>
          <w:rFonts w:ascii="Sakkal Majalla" w:eastAsiaTheme="minorHAnsi" w:hAnsi="Sakkal Majalla" w:cs="Sakkal Majalla" w:hint="cs"/>
          <w:b/>
          <w:bCs/>
          <w:sz w:val="34"/>
          <w:szCs w:val="34"/>
          <w:rtl/>
          <w:lang w:eastAsia="en-US" w:bidi="ar-MA"/>
        </w:rPr>
        <w:t xml:space="preserve">المحور الثالث: </w:t>
      </w:r>
      <w:r w:rsidR="00945F05" w:rsidRPr="00080EAF">
        <w:rPr>
          <w:rFonts w:ascii="Sakkal Majalla" w:eastAsiaTheme="minorHAnsi" w:hAnsi="Sakkal Majalla" w:cs="Sakkal Majalla" w:hint="cs"/>
          <w:b/>
          <w:bCs/>
          <w:sz w:val="34"/>
          <w:szCs w:val="34"/>
          <w:rtl/>
          <w:lang w:eastAsia="en-US" w:bidi="ar-MA"/>
        </w:rPr>
        <w:t>مظاهر الحماية القانونية للأجير  في ضوء القوانين الاجتماعية الخاصة</w:t>
      </w:r>
    </w:p>
    <w:p w:rsidR="00945F05" w:rsidRPr="00080EAF" w:rsidRDefault="00080EAF" w:rsidP="00080EAF">
      <w:pPr>
        <w:autoSpaceDE w:val="0"/>
        <w:autoSpaceDN w:val="0"/>
        <w:bidi/>
        <w:adjustRightInd w:val="0"/>
        <w:spacing w:after="120"/>
        <w:ind w:firstLine="567"/>
        <w:jc w:val="both"/>
        <w:rPr>
          <w:rFonts w:ascii="Sakkal Majalla" w:eastAsiaTheme="minorHAnsi" w:hAnsi="Sakkal Majalla" w:cs="Sakkal Majalla"/>
          <w:b/>
          <w:bCs/>
          <w:sz w:val="34"/>
          <w:szCs w:val="34"/>
          <w:lang w:eastAsia="en-US" w:bidi="ar-MA"/>
        </w:rPr>
      </w:pPr>
      <w:r w:rsidRPr="00080EAF">
        <w:rPr>
          <w:rFonts w:ascii="Sakkal Majalla" w:eastAsiaTheme="minorHAnsi" w:hAnsi="Sakkal Majalla" w:cs="Sakkal Majalla" w:hint="cs"/>
          <w:b/>
          <w:bCs/>
          <w:sz w:val="34"/>
          <w:szCs w:val="34"/>
          <w:rtl/>
          <w:lang w:eastAsia="en-US" w:bidi="ar-MA"/>
        </w:rPr>
        <w:t xml:space="preserve">المحور الرابع : </w:t>
      </w:r>
      <w:r w:rsidR="001F403E">
        <w:rPr>
          <w:rFonts w:ascii="Sakkal Majalla" w:eastAsiaTheme="minorHAnsi" w:hAnsi="Sakkal Majalla" w:cs="Sakkal Majalla" w:hint="cs"/>
          <w:b/>
          <w:bCs/>
          <w:sz w:val="34"/>
          <w:szCs w:val="34"/>
          <w:rtl/>
          <w:lang w:eastAsia="en-US" w:bidi="ar-MA"/>
        </w:rPr>
        <w:t>آ</w:t>
      </w:r>
      <w:r w:rsidR="00945F05" w:rsidRPr="00080EAF">
        <w:rPr>
          <w:rFonts w:ascii="Sakkal Majalla" w:eastAsiaTheme="minorHAnsi" w:hAnsi="Sakkal Majalla" w:cs="Sakkal Majalla" w:hint="cs"/>
          <w:b/>
          <w:bCs/>
          <w:sz w:val="34"/>
          <w:szCs w:val="34"/>
          <w:rtl/>
          <w:lang w:eastAsia="en-US" w:bidi="ar-MA"/>
        </w:rPr>
        <w:t>ليات استقرار العلاقة الشغلية</w:t>
      </w:r>
    </w:p>
    <w:p w:rsidR="00051926" w:rsidRDefault="00080EAF" w:rsidP="001F403E">
      <w:pPr>
        <w:autoSpaceDE w:val="0"/>
        <w:autoSpaceDN w:val="0"/>
        <w:bidi/>
        <w:adjustRightInd w:val="0"/>
        <w:spacing w:after="120"/>
        <w:ind w:firstLine="567"/>
        <w:jc w:val="both"/>
        <w:rPr>
          <w:rFonts w:ascii="Sakkal Majalla" w:eastAsiaTheme="minorHAnsi" w:hAnsi="Sakkal Majalla" w:cs="Sakkal Majalla"/>
          <w:b/>
          <w:bCs/>
          <w:sz w:val="34"/>
          <w:szCs w:val="34"/>
          <w:rtl/>
          <w:lang w:eastAsia="en-US" w:bidi="ar-MA"/>
        </w:rPr>
      </w:pPr>
      <w:r w:rsidRPr="00080EAF">
        <w:rPr>
          <w:rFonts w:ascii="Sakkal Majalla" w:eastAsiaTheme="minorHAnsi" w:hAnsi="Sakkal Majalla" w:cs="Sakkal Majalla" w:hint="cs"/>
          <w:b/>
          <w:bCs/>
          <w:sz w:val="34"/>
          <w:szCs w:val="34"/>
          <w:rtl/>
          <w:lang w:eastAsia="en-US" w:bidi="ar-MA"/>
        </w:rPr>
        <w:t xml:space="preserve">المحور الخامس: </w:t>
      </w:r>
      <w:r w:rsidR="001F403E">
        <w:rPr>
          <w:rFonts w:ascii="Sakkal Majalla" w:eastAsiaTheme="minorHAnsi" w:hAnsi="Sakkal Majalla" w:cs="Sakkal Majalla" w:hint="cs"/>
          <w:b/>
          <w:bCs/>
          <w:sz w:val="34"/>
          <w:szCs w:val="34"/>
          <w:rtl/>
          <w:lang w:eastAsia="en-US" w:bidi="ar-MA"/>
        </w:rPr>
        <w:t>الحماية القضائية للأجير</w:t>
      </w:r>
    </w:p>
    <w:p w:rsidR="00051926" w:rsidRDefault="00051926">
      <w:pPr>
        <w:spacing w:after="200" w:line="276" w:lineRule="auto"/>
        <w:rPr>
          <w:rFonts w:ascii="Sakkal Majalla" w:eastAsiaTheme="minorHAnsi" w:hAnsi="Sakkal Majalla" w:cs="Sakkal Majalla"/>
          <w:b/>
          <w:bCs/>
          <w:sz w:val="34"/>
          <w:szCs w:val="34"/>
          <w:rtl/>
          <w:lang w:eastAsia="en-US" w:bidi="ar-MA"/>
        </w:rPr>
      </w:pPr>
      <w:r>
        <w:rPr>
          <w:rFonts w:ascii="Sakkal Majalla" w:eastAsiaTheme="minorHAnsi" w:hAnsi="Sakkal Majalla" w:cs="Sakkal Majalla"/>
          <w:b/>
          <w:bCs/>
          <w:sz w:val="34"/>
          <w:szCs w:val="34"/>
          <w:rtl/>
          <w:lang w:eastAsia="en-US" w:bidi="ar-MA"/>
        </w:rPr>
        <w:br w:type="page"/>
      </w:r>
    </w:p>
    <w:p w:rsidR="002835DD" w:rsidRDefault="002835DD">
      <w:pPr>
        <w:spacing w:after="200" w:line="276" w:lineRule="auto"/>
        <w:rPr>
          <w:rFonts w:ascii="Sakkal Majalla" w:hAnsi="Sakkal Majalla" w:cs="mohammad bold art 1"/>
          <w:b/>
          <w:bCs/>
          <w:sz w:val="36"/>
          <w:szCs w:val="36"/>
          <w:u w:val="single"/>
          <w:lang w:bidi="ar-MA"/>
        </w:rPr>
      </w:pPr>
    </w:p>
    <w:p w:rsidR="002835DD" w:rsidRDefault="00B70BC9" w:rsidP="00903FC8">
      <w:pPr>
        <w:jc w:val="right"/>
        <w:rPr>
          <w:rFonts w:ascii="Sakkal Majalla" w:hAnsi="Sakkal Majalla" w:cs="mohammad bold art 1"/>
          <w:sz w:val="36"/>
          <w:szCs w:val="36"/>
          <w:u w:val="single"/>
          <w:lang w:bidi="ar-MA"/>
        </w:rPr>
      </w:pPr>
      <w:r w:rsidRPr="00B70BC9">
        <w:rPr>
          <w:rFonts w:ascii="Sakkal Majalla" w:hAnsi="Sakkal Majalla" w:cs="mohammad bold art 1"/>
          <w:sz w:val="36"/>
          <w:szCs w:val="36"/>
          <w:u w:val="single"/>
          <w:lang w:bidi="ar-MA"/>
        </w:rPr>
        <w:pict>
          <v:shape id="_x0000_i1027" type="#_x0000_t136" style="width:93.45pt;height:22.2pt" fillcolor="black">
            <v:shadow color="#868686"/>
            <v:textpath style="font-family:&quot;mohammad bold art 1&quot;;font-size:16pt;font-weight:bold;v-text-kern:t" trim="t" fitpath="t" string="شروط تقديم المداخلات "/>
          </v:shape>
        </w:pict>
      </w:r>
    </w:p>
    <w:p w:rsidR="00903FC8" w:rsidRDefault="00903FC8" w:rsidP="002835DD">
      <w:pPr>
        <w:spacing w:after="200" w:line="276" w:lineRule="auto"/>
        <w:jc w:val="right"/>
        <w:rPr>
          <w:rFonts w:ascii="Sakkal Majalla" w:hAnsi="Sakkal Majalla" w:cs="mohammad bold art 1"/>
          <w:b/>
          <w:bCs/>
          <w:sz w:val="36"/>
          <w:szCs w:val="36"/>
          <w:u w:val="single"/>
          <w:rtl/>
          <w:lang w:bidi="ar-MA"/>
        </w:rPr>
      </w:pPr>
    </w:p>
    <w:p w:rsidR="00F02EC0" w:rsidRPr="00080EAF" w:rsidRDefault="00F02EC0" w:rsidP="00FC4CF5">
      <w:pPr>
        <w:pStyle w:val="Titre2"/>
        <w:bidi/>
        <w:spacing w:after="120" w:line="240" w:lineRule="auto"/>
        <w:ind w:firstLine="565"/>
        <w:jc w:val="both"/>
        <w:rPr>
          <w:rFonts w:ascii="Adobe Naskh Medium" w:hAnsi="Adobe Naskh Medium" w:cs="Adobe Naskh Medium"/>
          <w:color w:val="auto"/>
          <w:sz w:val="32"/>
          <w:szCs w:val="32"/>
        </w:rPr>
      </w:pPr>
      <w:r w:rsidRPr="00080EAF">
        <w:rPr>
          <w:rFonts w:ascii="Adobe Naskh Medium" w:hAnsi="Adobe Naskh Medium" w:cs="Adobe Naskh Medium"/>
          <w:color w:val="auto"/>
          <w:sz w:val="32"/>
          <w:szCs w:val="32"/>
          <w:rtl/>
          <w:lang w:bidi="ar-MA"/>
        </w:rPr>
        <w:t xml:space="preserve">يتم تقديم مقترح لعنوان المداخلة بملخص في حدود 500 كلمة محرر بالوورد </w:t>
      </w:r>
      <w:r w:rsidRPr="00080EAF">
        <w:rPr>
          <w:rFonts w:ascii="Adobe Naskh Medium" w:hAnsi="Adobe Naskh Medium" w:cs="Adobe Naskh Medium"/>
          <w:color w:val="auto"/>
          <w:sz w:val="32"/>
          <w:szCs w:val="32"/>
          <w:lang w:bidi="ar-MA"/>
        </w:rPr>
        <w:t>(Word)</w:t>
      </w:r>
      <w:r w:rsidRPr="00080EAF">
        <w:rPr>
          <w:rFonts w:ascii="Adobe Naskh Medium" w:hAnsi="Adobe Naskh Medium" w:cs="Adobe Naskh Medium"/>
          <w:color w:val="auto"/>
          <w:sz w:val="32"/>
          <w:szCs w:val="32"/>
          <w:rtl/>
          <w:lang w:bidi="ar-MA"/>
        </w:rPr>
        <w:t xml:space="preserve"> على ورق </w:t>
      </w:r>
      <w:r w:rsidRPr="00080EAF">
        <w:rPr>
          <w:rFonts w:ascii="Adobe Naskh Medium" w:hAnsi="Adobe Naskh Medium" w:cs="Adobe Naskh Medium"/>
          <w:color w:val="auto"/>
          <w:sz w:val="32"/>
          <w:szCs w:val="32"/>
          <w:lang w:bidi="ar-MA"/>
        </w:rPr>
        <w:t>A4</w:t>
      </w:r>
      <w:r w:rsidRPr="00080EAF">
        <w:rPr>
          <w:rFonts w:ascii="Adobe Naskh Medium" w:hAnsi="Adobe Naskh Medium" w:cs="Adobe Naskh Medium"/>
          <w:color w:val="auto"/>
          <w:sz w:val="32"/>
          <w:szCs w:val="32"/>
          <w:rtl/>
          <w:lang w:bidi="ar-MA"/>
        </w:rPr>
        <w:t xml:space="preserve"> حجم 16 </w:t>
      </w:r>
      <w:r w:rsidRPr="00080EAF">
        <w:rPr>
          <w:rFonts w:ascii="Adobe Naskh Medium" w:hAnsi="Adobe Naskh Medium" w:cs="Adobe Naskh Medium"/>
          <w:color w:val="auto"/>
          <w:sz w:val="32"/>
          <w:szCs w:val="32"/>
          <w:lang w:bidi="ar-MA"/>
        </w:rPr>
        <w:t>Simplified Arabic</w:t>
      </w:r>
      <w:r w:rsidRPr="00080EAF">
        <w:rPr>
          <w:rFonts w:ascii="Adobe Naskh Medium" w:hAnsi="Adobe Naskh Medium" w:cs="Adobe Naskh Medium"/>
          <w:color w:val="auto"/>
          <w:sz w:val="32"/>
          <w:szCs w:val="32"/>
          <w:rtl/>
          <w:lang w:bidi="ar-MA"/>
        </w:rPr>
        <w:t xml:space="preserve">  و العناوين بنفس الخط حجم 18 و تبعث على البريد الإلكتروني التالي: </w:t>
      </w:r>
      <w:r w:rsidR="00F32F8A" w:rsidRPr="00080EAF">
        <w:rPr>
          <w:rFonts w:ascii="Adobe Naskh Medium" w:hAnsi="Adobe Naskh Medium" w:cs="Adobe Naskh Medium"/>
          <w:color w:val="auto"/>
          <w:sz w:val="32"/>
          <w:szCs w:val="32"/>
        </w:rPr>
        <w:t>cieersjo</w:t>
      </w:r>
      <w:r w:rsidRPr="00080EAF">
        <w:rPr>
          <w:rFonts w:ascii="Adobe Naskh Medium" w:hAnsi="Adobe Naskh Medium" w:cs="Adobe Naskh Medium"/>
          <w:color w:val="auto"/>
          <w:sz w:val="32"/>
          <w:szCs w:val="32"/>
        </w:rPr>
        <w:t xml:space="preserve">@gmail.com </w:t>
      </w:r>
    </w:p>
    <w:p w:rsidR="00F02EC0" w:rsidRPr="00080EAF" w:rsidRDefault="00F02EC0" w:rsidP="00F02EC0">
      <w:pPr>
        <w:pStyle w:val="Paragraphedeliste"/>
        <w:numPr>
          <w:ilvl w:val="0"/>
          <w:numId w:val="4"/>
        </w:numPr>
        <w:bidi/>
        <w:spacing w:after="120"/>
        <w:jc w:val="both"/>
        <w:rPr>
          <w:rFonts w:ascii="Adobe Naskh Medium" w:hAnsi="Adobe Naskh Medium" w:cs="Adobe Naskh Medium"/>
          <w:b/>
          <w:bCs/>
          <w:sz w:val="32"/>
          <w:szCs w:val="32"/>
          <w:rtl/>
          <w:lang w:bidi="ar-MA"/>
        </w:rPr>
      </w:pPr>
      <w:r w:rsidRPr="00080EAF">
        <w:rPr>
          <w:rFonts w:ascii="Adobe Naskh Medium" w:hAnsi="Adobe Naskh Medium" w:cs="Adobe Naskh Medium"/>
          <w:b/>
          <w:bCs/>
          <w:sz w:val="32"/>
          <w:szCs w:val="32"/>
          <w:rtl/>
          <w:lang w:bidi="ar-MA"/>
        </w:rPr>
        <w:t>أن يلتزم الباحث بمناهج البحث العلمي، حيث سيتم عرض البحوث على لجنة علمية.</w:t>
      </w:r>
    </w:p>
    <w:p w:rsidR="00F02EC0" w:rsidRPr="00080EAF" w:rsidRDefault="00F02EC0" w:rsidP="00F02EC0">
      <w:pPr>
        <w:pStyle w:val="Paragraphedeliste"/>
        <w:numPr>
          <w:ilvl w:val="0"/>
          <w:numId w:val="4"/>
        </w:numPr>
        <w:bidi/>
        <w:spacing w:after="120"/>
        <w:jc w:val="both"/>
        <w:rPr>
          <w:rFonts w:ascii="Adobe Naskh Medium" w:hAnsi="Adobe Naskh Medium" w:cs="Adobe Naskh Medium"/>
          <w:b/>
          <w:bCs/>
          <w:sz w:val="32"/>
          <w:szCs w:val="32"/>
          <w:rtl/>
          <w:lang w:bidi="ar-MA"/>
        </w:rPr>
      </w:pPr>
      <w:r w:rsidRPr="00080EAF">
        <w:rPr>
          <w:rFonts w:ascii="Adobe Naskh Medium" w:hAnsi="Adobe Naskh Medium" w:cs="Adobe Naskh Medium"/>
          <w:b/>
          <w:bCs/>
          <w:sz w:val="32"/>
          <w:szCs w:val="32"/>
          <w:rtl/>
          <w:lang w:bidi="ar-MA"/>
        </w:rPr>
        <w:t>يشترط أن لا يكون البحث قد قدم في ندوات أو مؤتمرات سابقة تم نشرها في مجلات أو غيرها.</w:t>
      </w:r>
    </w:p>
    <w:p w:rsidR="00F02EC0" w:rsidRDefault="00F02EC0" w:rsidP="00F02EC0">
      <w:pPr>
        <w:pStyle w:val="Paragraphedeliste"/>
        <w:numPr>
          <w:ilvl w:val="0"/>
          <w:numId w:val="4"/>
        </w:numPr>
        <w:bidi/>
        <w:spacing w:after="120"/>
        <w:jc w:val="both"/>
        <w:rPr>
          <w:rFonts w:ascii="Adobe Naskh Medium" w:hAnsi="Adobe Naskh Medium" w:cs="Adobe Naskh Medium"/>
          <w:b/>
          <w:bCs/>
          <w:sz w:val="32"/>
          <w:szCs w:val="32"/>
          <w:lang w:bidi="ar-MA"/>
        </w:rPr>
      </w:pPr>
      <w:r w:rsidRPr="00080EAF">
        <w:rPr>
          <w:rFonts w:ascii="Adobe Naskh Medium" w:hAnsi="Adobe Naskh Medium" w:cs="Adobe Naskh Medium"/>
          <w:b/>
          <w:bCs/>
          <w:sz w:val="32"/>
          <w:szCs w:val="32"/>
          <w:rtl/>
          <w:lang w:bidi="ar-MA"/>
        </w:rPr>
        <w:t>يشترط أن يتعلق البحث بأحد محاور الندوة.</w:t>
      </w:r>
    </w:p>
    <w:p w:rsidR="00D627E1" w:rsidRPr="00080EAF" w:rsidRDefault="00B70BC9" w:rsidP="00D627E1">
      <w:pPr>
        <w:pStyle w:val="Paragraphedeliste"/>
        <w:bidi/>
        <w:spacing w:after="120"/>
        <w:ind w:left="-2"/>
        <w:jc w:val="both"/>
        <w:rPr>
          <w:rFonts w:ascii="Adobe Naskh Medium" w:hAnsi="Adobe Naskh Medium" w:cs="Adobe Naskh Medium"/>
          <w:b/>
          <w:bCs/>
          <w:sz w:val="32"/>
          <w:szCs w:val="32"/>
          <w:rtl/>
          <w:lang w:bidi="ar-MA"/>
        </w:rPr>
      </w:pPr>
      <w:r w:rsidRPr="00B70BC9">
        <w:rPr>
          <w:rFonts w:ascii="Sakkal Majalla" w:hAnsi="Sakkal Majalla" w:cs="mohammad bold art 1"/>
          <w:sz w:val="36"/>
          <w:szCs w:val="36"/>
          <w:u w:val="single"/>
          <w:lang w:bidi="ar-MA"/>
        </w:rPr>
        <w:pict>
          <v:shape id="_x0000_i1028" type="#_x0000_t136" style="width:93.45pt;height:13pt" fillcolor="black">
            <v:shadow color="#868686"/>
            <v:textpath style="font-family:&quot;mohammad bold art 1&quot;;font-size:16pt;font-weight:bold;v-text-kern:t" trim="t" fitpath="t" string="تواريخ مهمة "/>
          </v:shape>
        </w:pict>
      </w:r>
    </w:p>
    <w:p w:rsidR="00F02EC0" w:rsidRPr="00080EAF" w:rsidRDefault="006A3A79" w:rsidP="00080EAF">
      <w:pPr>
        <w:pStyle w:val="Paragraphedeliste"/>
        <w:numPr>
          <w:ilvl w:val="0"/>
          <w:numId w:val="5"/>
        </w:numPr>
        <w:tabs>
          <w:tab w:val="left" w:pos="2549"/>
          <w:tab w:val="left" w:pos="2691"/>
          <w:tab w:val="right" w:pos="2833"/>
          <w:tab w:val="left" w:pos="2975"/>
        </w:tabs>
        <w:bidi/>
        <w:spacing w:after="120"/>
        <w:jc w:val="both"/>
        <w:rPr>
          <w:rFonts w:ascii="Adobe Naskh Medium" w:hAnsi="Adobe Naskh Medium" w:cs="Adobe Naskh Medium"/>
          <w:b/>
          <w:bCs/>
          <w:sz w:val="32"/>
          <w:szCs w:val="32"/>
          <w:rtl/>
          <w:lang w:bidi="ar-MA"/>
        </w:rPr>
      </w:pPr>
      <w:r w:rsidRPr="00080EAF">
        <w:rPr>
          <w:rFonts w:ascii="Adobe Naskh Medium" w:hAnsi="Adobe Naskh Medium" w:cs="Adobe Naskh Medium"/>
          <w:b/>
          <w:bCs/>
          <w:sz w:val="32"/>
          <w:szCs w:val="32"/>
          <w:rtl/>
          <w:lang w:bidi="ar-MA"/>
        </w:rPr>
        <w:t>15 شتن</w:t>
      </w:r>
      <w:r w:rsidR="00080EAF">
        <w:rPr>
          <w:rFonts w:ascii="Adobe Naskh Medium" w:hAnsi="Adobe Naskh Medium" w:cs="Adobe Naskh Medium" w:hint="cs"/>
          <w:b/>
          <w:bCs/>
          <w:sz w:val="32"/>
          <w:szCs w:val="32"/>
          <w:rtl/>
          <w:lang w:bidi="ar-MA"/>
        </w:rPr>
        <w:t>ـــ</w:t>
      </w:r>
      <w:r w:rsidRPr="00080EAF">
        <w:rPr>
          <w:rFonts w:ascii="Adobe Naskh Medium" w:hAnsi="Adobe Naskh Medium" w:cs="Adobe Naskh Medium"/>
          <w:b/>
          <w:bCs/>
          <w:sz w:val="32"/>
          <w:szCs w:val="32"/>
          <w:rtl/>
          <w:lang w:bidi="ar-MA"/>
        </w:rPr>
        <w:t>ب</w:t>
      </w:r>
      <w:r w:rsidR="00080EAF">
        <w:rPr>
          <w:rFonts w:ascii="Adobe Naskh Medium" w:hAnsi="Adobe Naskh Medium" w:cs="Adobe Naskh Medium" w:hint="cs"/>
          <w:b/>
          <w:bCs/>
          <w:sz w:val="32"/>
          <w:szCs w:val="32"/>
          <w:rtl/>
          <w:lang w:bidi="ar-MA"/>
        </w:rPr>
        <w:t>ـــ</w:t>
      </w:r>
      <w:r w:rsidRPr="00080EAF">
        <w:rPr>
          <w:rFonts w:ascii="Adobe Naskh Medium" w:hAnsi="Adobe Naskh Medium" w:cs="Adobe Naskh Medium"/>
          <w:b/>
          <w:bCs/>
          <w:sz w:val="32"/>
          <w:szCs w:val="32"/>
          <w:rtl/>
          <w:lang w:bidi="ar-MA"/>
        </w:rPr>
        <w:t xml:space="preserve">ر 2018 </w:t>
      </w:r>
      <w:r w:rsidR="00F02EC0" w:rsidRPr="00080EAF">
        <w:rPr>
          <w:rFonts w:ascii="Adobe Naskh Medium" w:hAnsi="Adobe Naskh Medium" w:cs="Adobe Naskh Medium"/>
          <w:b/>
          <w:bCs/>
          <w:sz w:val="32"/>
          <w:szCs w:val="32"/>
          <w:rtl/>
          <w:lang w:bidi="ar-MA"/>
        </w:rPr>
        <w:tab/>
        <w:t>: أخر أجل لقبول ملخصات الأوراق.</w:t>
      </w:r>
    </w:p>
    <w:p w:rsidR="00F02EC0" w:rsidRPr="00080EAF" w:rsidRDefault="006A3A79" w:rsidP="00080EAF">
      <w:pPr>
        <w:pStyle w:val="Paragraphedeliste"/>
        <w:numPr>
          <w:ilvl w:val="0"/>
          <w:numId w:val="5"/>
        </w:numPr>
        <w:tabs>
          <w:tab w:val="left" w:pos="2549"/>
          <w:tab w:val="left" w:pos="2691"/>
          <w:tab w:val="right" w:pos="2833"/>
          <w:tab w:val="left" w:pos="2975"/>
        </w:tabs>
        <w:bidi/>
        <w:spacing w:after="120"/>
        <w:jc w:val="both"/>
        <w:rPr>
          <w:rFonts w:ascii="Adobe Naskh Medium" w:hAnsi="Adobe Naskh Medium" w:cs="Adobe Naskh Medium"/>
          <w:b/>
          <w:bCs/>
          <w:sz w:val="32"/>
          <w:szCs w:val="32"/>
          <w:rtl/>
          <w:lang w:bidi="ar-MA"/>
        </w:rPr>
      </w:pPr>
      <w:r w:rsidRPr="00080EAF">
        <w:rPr>
          <w:rFonts w:ascii="Adobe Naskh Medium" w:hAnsi="Adobe Naskh Medium" w:cs="Adobe Naskh Medium"/>
          <w:b/>
          <w:bCs/>
          <w:sz w:val="32"/>
          <w:szCs w:val="32"/>
          <w:rtl/>
          <w:lang w:bidi="ar-MA"/>
        </w:rPr>
        <w:t>25 شت</w:t>
      </w:r>
      <w:r w:rsidR="00080EAF">
        <w:rPr>
          <w:rFonts w:ascii="Adobe Naskh Medium" w:hAnsi="Adobe Naskh Medium" w:cs="Adobe Naskh Medium" w:hint="cs"/>
          <w:b/>
          <w:bCs/>
          <w:sz w:val="32"/>
          <w:szCs w:val="32"/>
          <w:rtl/>
          <w:lang w:bidi="ar-MA"/>
        </w:rPr>
        <w:t>ـــ</w:t>
      </w:r>
      <w:r w:rsidRPr="00080EAF">
        <w:rPr>
          <w:rFonts w:ascii="Adobe Naskh Medium" w:hAnsi="Adobe Naskh Medium" w:cs="Adobe Naskh Medium"/>
          <w:b/>
          <w:bCs/>
          <w:sz w:val="32"/>
          <w:szCs w:val="32"/>
          <w:rtl/>
          <w:lang w:bidi="ar-MA"/>
        </w:rPr>
        <w:t>نب</w:t>
      </w:r>
      <w:r w:rsidR="00080EAF">
        <w:rPr>
          <w:rFonts w:ascii="Adobe Naskh Medium" w:hAnsi="Adobe Naskh Medium" w:cs="Adobe Naskh Medium" w:hint="cs"/>
          <w:b/>
          <w:bCs/>
          <w:sz w:val="32"/>
          <w:szCs w:val="32"/>
          <w:rtl/>
          <w:lang w:bidi="ar-MA"/>
        </w:rPr>
        <w:t>ـــ</w:t>
      </w:r>
      <w:r w:rsidRPr="00080EAF">
        <w:rPr>
          <w:rFonts w:ascii="Adobe Naskh Medium" w:hAnsi="Adobe Naskh Medium" w:cs="Adobe Naskh Medium"/>
          <w:b/>
          <w:bCs/>
          <w:sz w:val="32"/>
          <w:szCs w:val="32"/>
          <w:rtl/>
          <w:lang w:bidi="ar-MA"/>
        </w:rPr>
        <w:t xml:space="preserve">ر 2018 </w:t>
      </w:r>
      <w:r w:rsidR="00F02EC0" w:rsidRPr="00080EAF">
        <w:rPr>
          <w:rFonts w:ascii="Adobe Naskh Medium" w:hAnsi="Adobe Naskh Medium" w:cs="Adobe Naskh Medium"/>
          <w:b/>
          <w:bCs/>
          <w:sz w:val="32"/>
          <w:szCs w:val="32"/>
          <w:rtl/>
          <w:lang w:bidi="ar-MA"/>
        </w:rPr>
        <w:tab/>
        <w:t>: إشعار المساهمين بقرار اللجنة العلمية.</w:t>
      </w:r>
    </w:p>
    <w:p w:rsidR="00F02EC0" w:rsidRPr="00080EAF" w:rsidRDefault="00080EAF" w:rsidP="00080EAF">
      <w:pPr>
        <w:pStyle w:val="Paragraphedeliste"/>
        <w:numPr>
          <w:ilvl w:val="0"/>
          <w:numId w:val="5"/>
        </w:numPr>
        <w:tabs>
          <w:tab w:val="left" w:pos="2549"/>
          <w:tab w:val="left" w:pos="2691"/>
          <w:tab w:val="right" w:pos="2833"/>
          <w:tab w:val="left" w:pos="2975"/>
        </w:tabs>
        <w:bidi/>
        <w:spacing w:after="120"/>
        <w:jc w:val="both"/>
        <w:rPr>
          <w:rFonts w:ascii="Adobe Naskh Medium" w:hAnsi="Adobe Naskh Medium" w:cs="Adobe Naskh Medium"/>
          <w:b/>
          <w:bCs/>
          <w:sz w:val="40"/>
          <w:szCs w:val="40"/>
          <w:rtl/>
          <w:lang w:bidi="ar-MA"/>
        </w:rPr>
      </w:pPr>
      <w:r w:rsidRPr="00080EAF">
        <w:rPr>
          <w:rFonts w:ascii="Adobe Naskh Medium" w:hAnsi="Adobe Naskh Medium" w:cs="Adobe Naskh Medium"/>
          <w:b/>
          <w:bCs/>
          <w:sz w:val="32"/>
          <w:szCs w:val="32"/>
          <w:rtl/>
          <w:lang w:bidi="ar-MA"/>
        </w:rPr>
        <w:t>01</w:t>
      </w:r>
      <w:r w:rsidR="006A3A79" w:rsidRPr="00080EAF">
        <w:rPr>
          <w:rFonts w:ascii="Adobe Naskh Medium" w:hAnsi="Adobe Naskh Medium" w:cs="Adobe Naskh Medium"/>
          <w:b/>
          <w:bCs/>
          <w:sz w:val="32"/>
          <w:szCs w:val="32"/>
          <w:rtl/>
          <w:lang w:bidi="ar-MA"/>
        </w:rPr>
        <w:t xml:space="preserve"> ن</w:t>
      </w:r>
      <w:r>
        <w:rPr>
          <w:rFonts w:ascii="Adobe Naskh Medium" w:hAnsi="Adobe Naskh Medium" w:cs="Adobe Naskh Medium" w:hint="cs"/>
          <w:b/>
          <w:bCs/>
          <w:sz w:val="32"/>
          <w:szCs w:val="32"/>
          <w:rtl/>
          <w:lang w:bidi="ar-MA"/>
        </w:rPr>
        <w:t>ــ</w:t>
      </w:r>
      <w:r w:rsidR="006A3A79" w:rsidRPr="00080EAF">
        <w:rPr>
          <w:rFonts w:ascii="Adobe Naskh Medium" w:hAnsi="Adobe Naskh Medium" w:cs="Adobe Naskh Medium"/>
          <w:b/>
          <w:bCs/>
          <w:sz w:val="32"/>
          <w:szCs w:val="32"/>
          <w:rtl/>
          <w:lang w:bidi="ar-MA"/>
        </w:rPr>
        <w:t>ون</w:t>
      </w:r>
      <w:r>
        <w:rPr>
          <w:rFonts w:ascii="Adobe Naskh Medium" w:hAnsi="Adobe Naskh Medium" w:cs="Adobe Naskh Medium" w:hint="cs"/>
          <w:b/>
          <w:bCs/>
          <w:sz w:val="32"/>
          <w:szCs w:val="32"/>
          <w:rtl/>
          <w:lang w:bidi="ar-MA"/>
        </w:rPr>
        <w:t>ـ</w:t>
      </w:r>
      <w:r w:rsidR="006A3A79" w:rsidRPr="00080EAF">
        <w:rPr>
          <w:rFonts w:ascii="Adobe Naskh Medium" w:hAnsi="Adobe Naskh Medium" w:cs="Adobe Naskh Medium"/>
          <w:b/>
          <w:bCs/>
          <w:sz w:val="32"/>
          <w:szCs w:val="32"/>
          <w:rtl/>
          <w:lang w:bidi="ar-MA"/>
        </w:rPr>
        <w:t>ب</w:t>
      </w:r>
      <w:r>
        <w:rPr>
          <w:rFonts w:ascii="Adobe Naskh Medium" w:hAnsi="Adobe Naskh Medium" w:cs="Adobe Naskh Medium" w:hint="cs"/>
          <w:b/>
          <w:bCs/>
          <w:sz w:val="32"/>
          <w:szCs w:val="32"/>
          <w:rtl/>
          <w:lang w:bidi="ar-MA"/>
        </w:rPr>
        <w:t>ـــــ</w:t>
      </w:r>
      <w:r w:rsidR="006A3A79" w:rsidRPr="00080EAF">
        <w:rPr>
          <w:rFonts w:ascii="Adobe Naskh Medium" w:hAnsi="Adobe Naskh Medium" w:cs="Adobe Naskh Medium"/>
          <w:b/>
          <w:bCs/>
          <w:sz w:val="32"/>
          <w:szCs w:val="32"/>
          <w:rtl/>
          <w:lang w:bidi="ar-MA"/>
        </w:rPr>
        <w:t xml:space="preserve">ر 2018 </w:t>
      </w:r>
      <w:r w:rsidR="00F02EC0" w:rsidRPr="00080EAF">
        <w:rPr>
          <w:rFonts w:ascii="Adobe Naskh Medium" w:hAnsi="Adobe Naskh Medium" w:cs="Adobe Naskh Medium"/>
          <w:b/>
          <w:bCs/>
          <w:sz w:val="32"/>
          <w:szCs w:val="32"/>
          <w:rtl/>
          <w:lang w:bidi="ar-MA"/>
        </w:rPr>
        <w:tab/>
        <w:t>: أخر أجل لاستلام  نص المداخلة.</w:t>
      </w:r>
    </w:p>
    <w:p w:rsidR="002835DD" w:rsidRDefault="006A3A79" w:rsidP="00CC7745">
      <w:pPr>
        <w:pStyle w:val="Paragraphedeliste"/>
        <w:numPr>
          <w:ilvl w:val="0"/>
          <w:numId w:val="5"/>
        </w:numPr>
        <w:tabs>
          <w:tab w:val="left" w:pos="2549"/>
          <w:tab w:val="left" w:pos="2691"/>
          <w:tab w:val="right" w:pos="2833"/>
          <w:tab w:val="left" w:pos="2975"/>
        </w:tabs>
        <w:bidi/>
        <w:spacing w:after="200" w:line="276" w:lineRule="auto"/>
        <w:jc w:val="both"/>
        <w:rPr>
          <w:rFonts w:ascii="Adobe Naskh Medium" w:hAnsi="Adobe Naskh Medium" w:cs="Adobe Naskh Medium"/>
          <w:b/>
          <w:bCs/>
          <w:sz w:val="32"/>
          <w:szCs w:val="32"/>
          <w:rtl/>
          <w:lang w:bidi="ar-MA"/>
        </w:rPr>
      </w:pPr>
      <w:r w:rsidRPr="00CC7745">
        <w:rPr>
          <w:rFonts w:ascii="Adobe Naskh Medium" w:hAnsi="Adobe Naskh Medium" w:cs="Adobe Naskh Medium"/>
          <w:b/>
          <w:bCs/>
          <w:sz w:val="32"/>
          <w:szCs w:val="32"/>
          <w:rtl/>
          <w:lang w:bidi="ar-MA"/>
        </w:rPr>
        <w:t xml:space="preserve">23 و 24 نونبر 2018 </w:t>
      </w:r>
      <w:r w:rsidR="00080EAF" w:rsidRPr="00CC7745">
        <w:rPr>
          <w:rFonts w:ascii="Adobe Naskh Medium" w:hAnsi="Adobe Naskh Medium" w:cs="Adobe Naskh Medium" w:hint="cs"/>
          <w:b/>
          <w:bCs/>
          <w:sz w:val="32"/>
          <w:szCs w:val="32"/>
          <w:rtl/>
          <w:lang w:bidi="ar-MA"/>
        </w:rPr>
        <w:t xml:space="preserve">: </w:t>
      </w:r>
      <w:r w:rsidR="00F02EC0" w:rsidRPr="00CC7745">
        <w:rPr>
          <w:rFonts w:ascii="Adobe Naskh Medium" w:hAnsi="Adobe Naskh Medium" w:cs="Adobe Naskh Medium"/>
          <w:b/>
          <w:bCs/>
          <w:sz w:val="32"/>
          <w:szCs w:val="32"/>
          <w:rtl/>
          <w:lang w:bidi="ar-MA"/>
        </w:rPr>
        <w:tab/>
        <w:t>تاريخ انطلاق أشغال الندوة.</w:t>
      </w:r>
    </w:p>
    <w:p w:rsidR="002835DD" w:rsidRDefault="002835DD">
      <w:pPr>
        <w:spacing w:after="200" w:line="276" w:lineRule="auto"/>
        <w:rPr>
          <w:rFonts w:ascii="Adobe Naskh Medium" w:hAnsi="Adobe Naskh Medium" w:cs="Adobe Naskh Medium"/>
          <w:b/>
          <w:bCs/>
          <w:sz w:val="32"/>
          <w:szCs w:val="32"/>
          <w:rtl/>
          <w:lang w:bidi="ar-MA"/>
        </w:rPr>
      </w:pPr>
      <w:r>
        <w:rPr>
          <w:rFonts w:ascii="Adobe Naskh Medium" w:hAnsi="Adobe Naskh Medium" w:cs="Adobe Naskh Medium"/>
          <w:b/>
          <w:bCs/>
          <w:sz w:val="32"/>
          <w:szCs w:val="32"/>
          <w:rtl/>
          <w:lang w:bidi="ar-MA"/>
        </w:rPr>
        <w:br w:type="page"/>
      </w:r>
    </w:p>
    <w:p w:rsidR="00FC4CF5" w:rsidRDefault="0076528A" w:rsidP="002E34EA">
      <w:pPr>
        <w:autoSpaceDE w:val="0"/>
        <w:autoSpaceDN w:val="0"/>
        <w:bidi/>
        <w:adjustRightInd w:val="0"/>
        <w:jc w:val="center"/>
        <w:rPr>
          <w:rFonts w:ascii="Traditional Arabic,Bold" w:cs="Traditional Arabic,Bold"/>
          <w:b/>
          <w:bCs/>
          <w:color w:val="000000"/>
          <w:sz w:val="32"/>
          <w:szCs w:val="32"/>
          <w:rtl/>
        </w:rPr>
      </w:pPr>
      <w:r>
        <w:rPr>
          <w:rFonts w:ascii=".Helvetica NeueUI" w:hAnsi=".Helvetica NeueUI" w:cs="Samir_Khouaja_Maghribi" w:hint="cs"/>
          <w:b/>
          <w:bCs/>
          <w:noProof/>
          <w:color w:val="17365D" w:themeColor="text2" w:themeShade="BF"/>
          <w:sz w:val="30"/>
          <w:szCs w:val="32"/>
        </w:rPr>
        <w:lastRenderedPageBreak/>
        <w:drawing>
          <wp:anchor distT="0" distB="0" distL="114300" distR="114300" simplePos="0" relativeHeight="251671040" behindDoc="1" locked="0" layoutInCell="1" allowOverlap="1">
            <wp:simplePos x="0" y="0"/>
            <wp:positionH relativeFrom="column">
              <wp:posOffset>-473075</wp:posOffset>
            </wp:positionH>
            <wp:positionV relativeFrom="paragraph">
              <wp:posOffset>33020</wp:posOffset>
            </wp:positionV>
            <wp:extent cx="807720" cy="719455"/>
            <wp:effectExtent l="19050" t="0" r="0" b="0"/>
            <wp:wrapNone/>
            <wp:docPr id="2" name="Image 0" descr="LOGO centre idri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ntre idriss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0BC9" w:rsidRPr="00B70BC9">
        <w:rPr>
          <w:rFonts w:ascii=".Helvetica NeueUI" w:hAnsi=".Helvetica NeueUI" w:cs="Samir_Khouaja_Maghribi"/>
          <w:b/>
          <w:bCs/>
          <w:noProof/>
          <w:color w:val="17365D" w:themeColor="text2" w:themeShade="BF"/>
          <w:sz w:val="30"/>
          <w:szCs w:val="32"/>
        </w:rPr>
        <w:pict>
          <v:shape id="_x0000_i1029" type="#_x0000_t136" style="width:398.3pt;height:21.45pt" fillcolor="#06c" strokecolor="#1f497d [3215]" strokeweight="1.5pt">
            <v:shadow color="#900"/>
            <o:extrusion v:ext="view" viewpoint="-34.72222mm" viewpointorigin="-.5" skewangle="-45" lightposition="-50000" lightposition2="50000"/>
            <v:textpath style="font-family:&quot;mohammad bold art 1&quot;;font-weight:bold;v-text-kern:t" trim="t" fitpath="t" string="مركز إدريس الفاخوري للدراسات والأبحاث في العلوم القانونية بوجـــــدة"/>
          </v:shape>
        </w:pict>
      </w:r>
    </w:p>
    <w:p w:rsidR="00FC4CF5" w:rsidRDefault="00B70BC9" w:rsidP="00FC4CF5">
      <w:pPr>
        <w:autoSpaceDE w:val="0"/>
        <w:autoSpaceDN w:val="0"/>
        <w:bidi/>
        <w:adjustRightInd w:val="0"/>
        <w:jc w:val="center"/>
        <w:rPr>
          <w:rFonts w:ascii="Traditional Arabic,Bold" w:cs="mohammad bold art 1"/>
          <w:b/>
          <w:bCs/>
          <w:color w:val="000000"/>
          <w:sz w:val="40"/>
          <w:szCs w:val="40"/>
          <w:rtl/>
        </w:rPr>
      </w:pPr>
      <w:r w:rsidRPr="00B70BC9">
        <w:rPr>
          <w:rFonts w:ascii="Traditional Arabic,Bold" w:cs="mohammad bold art 1"/>
          <w:b/>
          <w:bCs/>
          <w:color w:val="000000"/>
          <w:sz w:val="40"/>
          <w:szCs w:val="40"/>
        </w:rPr>
        <w:pict>
          <v:shape id="_x0000_i1030" type="#_x0000_t136" style="width:182.3pt;height:23.75pt" fillcolor="black">
            <v:shadow color="#868686"/>
            <v:textpath style="font-family:&quot;mohammad bold art 1&quot;;font-size:16pt;v-text-kern:t" trim="t" fitpath="t" string="ينظم ندوة وطنية في موضوع : "/>
          </v:shape>
        </w:pict>
      </w:r>
    </w:p>
    <w:p w:rsidR="00FC4CF5" w:rsidRPr="00B430EB" w:rsidRDefault="00B70BC9" w:rsidP="002835DD">
      <w:pPr>
        <w:autoSpaceDE w:val="0"/>
        <w:autoSpaceDN w:val="0"/>
        <w:bidi/>
        <w:adjustRightInd w:val="0"/>
        <w:jc w:val="center"/>
        <w:rPr>
          <w:b/>
          <w:bCs/>
          <w:noProof/>
          <w:color w:val="FF0000"/>
          <w:sz w:val="32"/>
          <w:szCs w:val="32"/>
          <w:rtl/>
        </w:rPr>
      </w:pPr>
      <w:r w:rsidRPr="00B70BC9">
        <w:rPr>
          <w:rFonts w:ascii="Traditional Arabic,Bold" w:cs="mohammad bold art 1"/>
          <w:b/>
          <w:bCs/>
          <w:noProof/>
          <w:color w:val="FF0000"/>
          <w:sz w:val="40"/>
          <w:szCs w:val="40"/>
          <w:rtl/>
        </w:rPr>
        <w:pict>
          <v:shape id="_x0000_s1049" type="#_x0000_t136" style="position:absolute;left:0;text-align:left;margin-left:143.4pt;margin-top:87.4pt;width:175.5pt;height:14.85pt;z-index:251673088;mso-position-horizontal-relative:margin;mso-position-vertical-relative:margin" fillcolor="black">
            <v:shadow color="#868686"/>
            <v:textpath style="font-family:&quot;mohammad bold art 1&quot;;font-size:14pt;font-weight:bold;v-text-kern:t" trim="t" fitpath="t" string="تكريما للدكتورة دنيا مباركة "/>
            <w10:wrap type="square" anchorx="margin" anchory="margin"/>
          </v:shape>
        </w:pict>
      </w:r>
      <w:r w:rsidRPr="00B70BC9">
        <w:rPr>
          <w:rFonts w:ascii="Traditional Arabic,Bold" w:cs="mohammad bold art 1"/>
          <w:b/>
          <w:bCs/>
          <w:noProof/>
          <w:color w:val="FF0000"/>
          <w:sz w:val="40"/>
          <w:szCs w:val="40"/>
          <w:rtl/>
        </w:rPr>
        <w:pict>
          <v:shape id="_x0000_s1048" type="#_x0000_t136" style="position:absolute;left:0;text-align:left;margin-left:14.75pt;margin-top:59.85pt;width:452.7pt;height:20.7pt;z-index:251672064;mso-position-horizontal-relative:margin;mso-position-vertical-relative:margin" fillcolor="black">
            <v:shadow color="#868686"/>
            <v:textpath style="font-family:&quot;mohammad bold art 1&quot;;font-size:16pt;font-weight:bold;v-text-kern:t" trim="t" fitpath="t" string="&quot;مدونة الشغل ورهان التوازن بين استقرار العلاقة الشغلية وضمان استمرار المقاولة&quot;"/>
            <w10:wrap type="square" anchorx="margin" anchory="margin"/>
          </v:shape>
        </w:pict>
      </w:r>
      <w:r w:rsidR="00FC4CF5" w:rsidRPr="00B430EB">
        <w:rPr>
          <w:rFonts w:hint="cs"/>
          <w:b/>
          <w:bCs/>
          <w:noProof/>
          <w:color w:val="FF0000"/>
          <w:sz w:val="32"/>
          <w:szCs w:val="32"/>
          <w:rtl/>
        </w:rPr>
        <w:t>يومي 23 و 24 نونبر 2018</w:t>
      </w:r>
    </w:p>
    <w:p w:rsidR="00FC4CF5" w:rsidRDefault="00B70BC9" w:rsidP="00FC4CF5">
      <w:pPr>
        <w:autoSpaceDE w:val="0"/>
        <w:autoSpaceDN w:val="0"/>
        <w:bidi/>
        <w:adjustRightInd w:val="0"/>
        <w:jc w:val="center"/>
        <w:rPr>
          <w:rFonts w:ascii="Traditional Arabic,Bold" w:cs="Traditional Arabic,Bold"/>
          <w:b/>
          <w:bCs/>
          <w:color w:val="000000"/>
          <w:sz w:val="40"/>
          <w:szCs w:val="40"/>
          <w:rtl/>
        </w:rPr>
      </w:pPr>
      <w:r w:rsidRPr="00B70BC9">
        <w:rPr>
          <w:rFonts w:ascii="Traditional Arabic,Bold" w:cs="Traditional Arabic,Bold"/>
          <w:b/>
          <w:bCs/>
          <w:noProof/>
          <w:color w:val="000000"/>
          <w:sz w:val="32"/>
          <w:szCs w:val="32"/>
          <w:rtl/>
        </w:rPr>
        <w:pict>
          <v:roundrect id="AutoShape 2" o:spid="_x0000_s1031" style="position:absolute;left:0;text-align:left;margin-left:144.9pt;margin-top:14.3pt;width:162.75pt;height:43.55pt;z-index:-251657728;visibility:visible;mso-width-relative:margin;mso-height-relative:margin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">
            <v:shadow on="t" opacity=".5" offset="-6pt,-6pt"/>
            <v:textbox style="mso-next-textbox:#AutoShape 2">
              <w:txbxContent>
                <w:p w:rsidR="002E34EA" w:rsidRDefault="002E34EA" w:rsidP="002E34EA"/>
              </w:txbxContent>
            </v:textbox>
          </v:roundrect>
        </w:pict>
      </w:r>
    </w:p>
    <w:p w:rsidR="002E34EA" w:rsidRPr="00B354DC" w:rsidRDefault="002E34EA" w:rsidP="00FC4CF5">
      <w:pPr>
        <w:autoSpaceDE w:val="0"/>
        <w:autoSpaceDN w:val="0"/>
        <w:bidi/>
        <w:adjustRightInd w:val="0"/>
        <w:jc w:val="center"/>
        <w:rPr>
          <w:rFonts w:ascii="Traditional Arabic,Bold" w:cs="Traditional Arabic,Bold"/>
          <w:b/>
          <w:bCs/>
          <w:color w:val="000000"/>
          <w:sz w:val="40"/>
          <w:szCs w:val="40"/>
          <w:rtl/>
        </w:rPr>
      </w:pPr>
      <w:r w:rsidRPr="00B354DC">
        <w:rPr>
          <w:rFonts w:ascii="Traditional Arabic,Bold" w:cs="Traditional Arabic,Bold" w:hint="cs"/>
          <w:b/>
          <w:bCs/>
          <w:color w:val="000000"/>
          <w:sz w:val="40"/>
          <w:szCs w:val="40"/>
          <w:rtl/>
        </w:rPr>
        <w:t>استمارة المشاركة</w:t>
      </w:r>
    </w:p>
    <w:p w:rsidR="002E34EA" w:rsidRDefault="002E34EA" w:rsidP="002E34EA">
      <w:pPr>
        <w:autoSpaceDE w:val="0"/>
        <w:autoSpaceDN w:val="0"/>
        <w:bidi/>
        <w:adjustRightInd w:val="0"/>
        <w:jc w:val="center"/>
        <w:rPr>
          <w:rFonts w:ascii="Traditional Arabic,Bold" w:cs="Traditional Arabic,Bold"/>
          <w:b/>
          <w:bCs/>
          <w:color w:val="000000"/>
          <w:sz w:val="32"/>
          <w:szCs w:val="32"/>
          <w:rtl/>
        </w:rPr>
      </w:pPr>
    </w:p>
    <w:tbl>
      <w:tblPr>
        <w:tblStyle w:val="Grilledutableau"/>
        <w:bidiVisual/>
        <w:tblW w:w="10206" w:type="dxa"/>
        <w:tblInd w:w="-459" w:type="dxa"/>
        <w:tblLook w:val="04A0"/>
      </w:tblPr>
      <w:tblGrid>
        <w:gridCol w:w="10206"/>
      </w:tblGrid>
      <w:tr w:rsidR="002E34EA" w:rsidTr="009C42D8">
        <w:tc>
          <w:tcPr>
            <w:tcW w:w="10206" w:type="dxa"/>
          </w:tcPr>
          <w:p w:rsidR="002E34EA" w:rsidRDefault="002E34EA" w:rsidP="009C42D8">
            <w:pPr>
              <w:tabs>
                <w:tab w:val="left" w:pos="1859"/>
              </w:tabs>
              <w:autoSpaceDE w:val="0"/>
              <w:autoSpaceDN w:val="0"/>
              <w:bidi/>
              <w:adjustRightInd w:val="0"/>
              <w:spacing w:before="120" w:after="120"/>
              <w:rPr>
                <w:rFonts w:ascii="Traditional Arabic,Bold" w:cs="Traditional Arabic,Bold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,Bold" w:cs="Traditional Arabic,Bold" w:hint="cs"/>
                <w:b/>
                <w:bCs/>
                <w:color w:val="000000"/>
                <w:sz w:val="32"/>
                <w:szCs w:val="32"/>
                <w:rtl/>
              </w:rPr>
              <w:t>الاسم الكامل:</w:t>
            </w:r>
          </w:p>
        </w:tc>
      </w:tr>
      <w:tr w:rsidR="002E34EA" w:rsidTr="009C42D8">
        <w:tc>
          <w:tcPr>
            <w:tcW w:w="10206" w:type="dxa"/>
          </w:tcPr>
          <w:p w:rsidR="002E34EA" w:rsidRDefault="002E34EA" w:rsidP="009C42D8">
            <w:pPr>
              <w:tabs>
                <w:tab w:val="left" w:pos="1859"/>
              </w:tabs>
              <w:autoSpaceDE w:val="0"/>
              <w:autoSpaceDN w:val="0"/>
              <w:bidi/>
              <w:adjustRightInd w:val="0"/>
              <w:spacing w:before="120" w:after="120"/>
              <w:rPr>
                <w:rFonts w:ascii="Traditional Arabic,Bold" w:cs="Traditional Arabic,Bold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,Bold" w:cs="Traditional Arabic,Bold" w:hint="cs"/>
                <w:b/>
                <w:bCs/>
                <w:color w:val="000000"/>
                <w:sz w:val="32"/>
                <w:szCs w:val="32"/>
                <w:rtl/>
              </w:rPr>
              <w:t xml:space="preserve">الصفة: </w:t>
            </w:r>
          </w:p>
        </w:tc>
      </w:tr>
      <w:tr w:rsidR="002E34EA" w:rsidTr="009C42D8">
        <w:tc>
          <w:tcPr>
            <w:tcW w:w="10206" w:type="dxa"/>
          </w:tcPr>
          <w:p w:rsidR="002E34EA" w:rsidRDefault="002E34EA" w:rsidP="009C42D8">
            <w:pPr>
              <w:tabs>
                <w:tab w:val="left" w:pos="1859"/>
              </w:tabs>
              <w:autoSpaceDE w:val="0"/>
              <w:autoSpaceDN w:val="0"/>
              <w:bidi/>
              <w:adjustRightInd w:val="0"/>
              <w:spacing w:before="120" w:after="120"/>
              <w:rPr>
                <w:rFonts w:ascii="Traditional Arabic,Bold" w:cs="Traditional Arabic,Bold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,Bold" w:cs="Traditional Arabic,Bold" w:hint="cs"/>
                <w:b/>
                <w:bCs/>
                <w:color w:val="000000"/>
                <w:sz w:val="32"/>
                <w:szCs w:val="32"/>
                <w:rtl/>
              </w:rPr>
              <w:t>المؤسسة :</w:t>
            </w:r>
            <w:r w:rsidRPr="00F40146">
              <w:rPr>
                <w:rFonts w:ascii="Traditional Arabic,Bold" w:cs="Traditional Arabic,Bold" w:hint="cs"/>
                <w:color w:val="000000"/>
                <w:sz w:val="16"/>
                <w:szCs w:val="16"/>
                <w:rtl/>
              </w:rPr>
              <w:t xml:space="preserve"> </w:t>
            </w:r>
          </w:p>
        </w:tc>
      </w:tr>
      <w:tr w:rsidR="002E34EA" w:rsidTr="009C42D8">
        <w:tc>
          <w:tcPr>
            <w:tcW w:w="10206" w:type="dxa"/>
          </w:tcPr>
          <w:p w:rsidR="002E34EA" w:rsidRDefault="002E34EA" w:rsidP="009C42D8">
            <w:pPr>
              <w:tabs>
                <w:tab w:val="left" w:pos="1859"/>
              </w:tabs>
              <w:autoSpaceDE w:val="0"/>
              <w:autoSpaceDN w:val="0"/>
              <w:bidi/>
              <w:adjustRightInd w:val="0"/>
              <w:spacing w:before="120" w:after="120"/>
              <w:rPr>
                <w:rFonts w:ascii="Traditional Arabic,Bold" w:cs="Traditional Arabic,Bold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,Bold" w:cs="Traditional Arabic,Bold" w:hint="cs"/>
                <w:b/>
                <w:bCs/>
                <w:color w:val="000000"/>
                <w:sz w:val="32"/>
                <w:szCs w:val="32"/>
                <w:rtl/>
              </w:rPr>
              <w:t xml:space="preserve">الـهـاتـــف: </w:t>
            </w:r>
          </w:p>
        </w:tc>
      </w:tr>
      <w:tr w:rsidR="002E34EA" w:rsidTr="009C42D8">
        <w:tc>
          <w:tcPr>
            <w:tcW w:w="10206" w:type="dxa"/>
          </w:tcPr>
          <w:p w:rsidR="002E34EA" w:rsidRDefault="002E34EA" w:rsidP="009C42D8">
            <w:pPr>
              <w:tabs>
                <w:tab w:val="left" w:pos="1859"/>
              </w:tabs>
              <w:autoSpaceDE w:val="0"/>
              <w:autoSpaceDN w:val="0"/>
              <w:bidi/>
              <w:adjustRightInd w:val="0"/>
              <w:spacing w:before="120" w:after="120"/>
              <w:rPr>
                <w:rFonts w:ascii="Traditional Arabic,Bold" w:cs="Traditional Arabic,Bold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,Bold" w:cs="Traditional Arabic,Bold" w:hint="cs"/>
                <w:b/>
                <w:bCs/>
                <w:color w:val="000000"/>
                <w:sz w:val="32"/>
                <w:szCs w:val="32"/>
                <w:rtl/>
              </w:rPr>
              <w:t xml:space="preserve">البريد الالكتروني : </w:t>
            </w:r>
          </w:p>
        </w:tc>
      </w:tr>
      <w:tr w:rsidR="002E34EA" w:rsidTr="009C42D8">
        <w:tc>
          <w:tcPr>
            <w:tcW w:w="10206" w:type="dxa"/>
          </w:tcPr>
          <w:p w:rsidR="002E34EA" w:rsidRDefault="002E34EA" w:rsidP="009C42D8">
            <w:pPr>
              <w:tabs>
                <w:tab w:val="left" w:pos="1859"/>
              </w:tabs>
              <w:autoSpaceDE w:val="0"/>
              <w:autoSpaceDN w:val="0"/>
              <w:bidi/>
              <w:adjustRightInd w:val="0"/>
              <w:spacing w:before="120" w:after="120"/>
              <w:rPr>
                <w:rFonts w:ascii="Traditional Arabic,Bold" w:cs="Traditional Arabic,Bold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,Bold" w:cs="Traditional Arabic,Bold" w:hint="cs"/>
                <w:b/>
                <w:bCs/>
                <w:color w:val="000000"/>
                <w:sz w:val="32"/>
                <w:szCs w:val="32"/>
                <w:rtl/>
              </w:rPr>
              <w:t>المحور المختار :</w:t>
            </w:r>
          </w:p>
        </w:tc>
      </w:tr>
      <w:tr w:rsidR="002E34EA" w:rsidTr="009C42D8">
        <w:tc>
          <w:tcPr>
            <w:tcW w:w="10206" w:type="dxa"/>
          </w:tcPr>
          <w:p w:rsidR="002E34EA" w:rsidRDefault="002E34EA" w:rsidP="009C42D8">
            <w:pPr>
              <w:tabs>
                <w:tab w:val="left" w:pos="1859"/>
              </w:tabs>
              <w:autoSpaceDE w:val="0"/>
              <w:autoSpaceDN w:val="0"/>
              <w:bidi/>
              <w:adjustRightInd w:val="0"/>
              <w:spacing w:before="120" w:after="120"/>
              <w:rPr>
                <w:rFonts w:ascii="Traditional Arabic,Bold" w:cs="Traditional Arabic,Bold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raditional Arabic,Bold" w:cs="Traditional Arabic,Bold" w:hint="cs"/>
                <w:b/>
                <w:bCs/>
                <w:color w:val="000000"/>
                <w:sz w:val="32"/>
                <w:szCs w:val="32"/>
                <w:rtl/>
              </w:rPr>
              <w:t xml:space="preserve">عنوان المداخلة: </w:t>
            </w:r>
          </w:p>
          <w:p w:rsidR="002E34EA" w:rsidRDefault="002E34EA" w:rsidP="009C42D8">
            <w:pPr>
              <w:tabs>
                <w:tab w:val="left" w:pos="1859"/>
              </w:tabs>
              <w:autoSpaceDE w:val="0"/>
              <w:autoSpaceDN w:val="0"/>
              <w:bidi/>
              <w:adjustRightInd w:val="0"/>
              <w:spacing w:before="120" w:after="120"/>
              <w:rPr>
                <w:rFonts w:ascii="Traditional Arabic,Bold" w:cs="Traditional Arabic,Bold"/>
                <w:b/>
                <w:bCs/>
                <w:color w:val="000000"/>
                <w:sz w:val="32"/>
                <w:szCs w:val="32"/>
                <w:rtl/>
              </w:rPr>
            </w:pPr>
          </w:p>
        </w:tc>
      </w:tr>
      <w:tr w:rsidR="002E34EA" w:rsidTr="009C42D8">
        <w:tc>
          <w:tcPr>
            <w:tcW w:w="10206" w:type="dxa"/>
          </w:tcPr>
          <w:p w:rsidR="002E34EA" w:rsidRDefault="002E34EA" w:rsidP="009C42D8">
            <w:pPr>
              <w:tabs>
                <w:tab w:val="left" w:pos="1859"/>
              </w:tabs>
              <w:autoSpaceDE w:val="0"/>
              <w:autoSpaceDN w:val="0"/>
              <w:bidi/>
              <w:adjustRightInd w:val="0"/>
              <w:spacing w:before="120" w:after="240"/>
              <w:rPr>
                <w:rFonts w:ascii="Traditional Arabic,Bold" w:cs="Traditional Arabic,Bold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Traditional Arabic,Bold" w:cs="Traditional Arabic,Bold" w:hint="cs"/>
                <w:b/>
                <w:bCs/>
                <w:color w:val="000000"/>
                <w:sz w:val="32"/>
                <w:szCs w:val="32"/>
                <w:rtl/>
              </w:rPr>
              <w:t xml:space="preserve">الملخص : </w:t>
            </w:r>
          </w:p>
          <w:p w:rsidR="002E34EA" w:rsidRDefault="002E34EA" w:rsidP="009C42D8">
            <w:pPr>
              <w:tabs>
                <w:tab w:val="left" w:pos="1859"/>
              </w:tabs>
              <w:autoSpaceDE w:val="0"/>
              <w:autoSpaceDN w:val="0"/>
              <w:bidi/>
              <w:adjustRightInd w:val="0"/>
              <w:spacing w:before="120" w:after="240"/>
              <w:rPr>
                <w:rFonts w:ascii="Traditional Arabic,Bold" w:cs="Traditional Arabic,Bold"/>
                <w:b/>
                <w:bCs/>
                <w:color w:val="000000"/>
                <w:sz w:val="32"/>
                <w:szCs w:val="32"/>
                <w:rtl/>
              </w:rPr>
            </w:pPr>
          </w:p>
          <w:p w:rsidR="009C6000" w:rsidRDefault="009C6000" w:rsidP="009C6000">
            <w:pPr>
              <w:tabs>
                <w:tab w:val="left" w:pos="1859"/>
              </w:tabs>
              <w:autoSpaceDE w:val="0"/>
              <w:autoSpaceDN w:val="0"/>
              <w:bidi/>
              <w:adjustRightInd w:val="0"/>
              <w:spacing w:before="120" w:after="240"/>
              <w:rPr>
                <w:rFonts w:ascii="Traditional Arabic,Bold" w:cs="Traditional Arabic,Bold"/>
                <w:b/>
                <w:bCs/>
                <w:color w:val="000000"/>
                <w:sz w:val="32"/>
                <w:szCs w:val="32"/>
                <w:rtl/>
              </w:rPr>
            </w:pPr>
          </w:p>
          <w:p w:rsidR="009C6000" w:rsidRDefault="009C6000" w:rsidP="009C6000">
            <w:pPr>
              <w:tabs>
                <w:tab w:val="left" w:pos="1859"/>
              </w:tabs>
              <w:autoSpaceDE w:val="0"/>
              <w:autoSpaceDN w:val="0"/>
              <w:bidi/>
              <w:adjustRightInd w:val="0"/>
              <w:spacing w:before="120" w:after="240"/>
              <w:rPr>
                <w:rFonts w:ascii="Traditional Arabic,Bold" w:cs="Traditional Arabic,Bold"/>
                <w:b/>
                <w:bCs/>
                <w:color w:val="000000"/>
                <w:sz w:val="32"/>
                <w:szCs w:val="32"/>
                <w:rtl/>
              </w:rPr>
            </w:pPr>
          </w:p>
          <w:p w:rsidR="002E34EA" w:rsidRDefault="002E34EA" w:rsidP="009C42D8">
            <w:pPr>
              <w:tabs>
                <w:tab w:val="left" w:pos="1859"/>
              </w:tabs>
              <w:autoSpaceDE w:val="0"/>
              <w:autoSpaceDN w:val="0"/>
              <w:bidi/>
              <w:adjustRightInd w:val="0"/>
              <w:spacing w:before="120" w:after="240"/>
              <w:rPr>
                <w:rFonts w:ascii="Traditional Arabic,Bold" w:cs="Traditional Arabic,Bold"/>
                <w:b/>
                <w:bCs/>
                <w:color w:val="000000"/>
                <w:sz w:val="32"/>
                <w:szCs w:val="32"/>
                <w:rtl/>
              </w:rPr>
            </w:pPr>
          </w:p>
          <w:p w:rsidR="002E34EA" w:rsidRPr="00B354DC" w:rsidRDefault="002E34EA" w:rsidP="009C42D8">
            <w:pPr>
              <w:tabs>
                <w:tab w:val="left" w:pos="1859"/>
              </w:tabs>
              <w:autoSpaceDE w:val="0"/>
              <w:autoSpaceDN w:val="0"/>
              <w:bidi/>
              <w:adjustRightInd w:val="0"/>
              <w:spacing w:before="120" w:after="120" w:line="480" w:lineRule="auto"/>
              <w:rPr>
                <w:rFonts w:ascii="Traditional Arabic,Bold" w:cs="Traditional Arabic,Bold"/>
                <w:color w:val="000000"/>
                <w:sz w:val="16"/>
                <w:szCs w:val="16"/>
                <w:rtl/>
              </w:rPr>
            </w:pPr>
          </w:p>
        </w:tc>
      </w:tr>
    </w:tbl>
    <w:p w:rsidR="00F02EC0" w:rsidRPr="002E34EA" w:rsidRDefault="00807797" w:rsidP="002E34EA">
      <w:pPr>
        <w:bidi/>
        <w:jc w:val="center"/>
        <w:rPr>
          <w:rFonts w:ascii="Adobe Naskh Medium" w:eastAsiaTheme="minorHAnsi" w:hAnsi="Adobe Naskh Medium" w:cs="Adobe Naskh Medium"/>
          <w:b/>
          <w:bCs/>
          <w:sz w:val="40"/>
          <w:szCs w:val="40"/>
          <w:lang w:eastAsia="en-US" w:bidi="ar-MA"/>
        </w:rPr>
      </w:pPr>
      <w:r>
        <w:rPr>
          <w:rFonts w:ascii="Sakkal Majalla" w:hAnsi="Sakkal Majalla" w:cs="Sakkal Majalla"/>
          <w:b/>
          <w:bCs/>
          <w:sz w:val="34"/>
          <w:szCs w:val="34"/>
        </w:rPr>
        <w:t>)</w:t>
      </w:r>
      <w:r w:rsidR="002E34EA" w:rsidRPr="00D8798E">
        <w:rPr>
          <w:rFonts w:ascii="Sakkal Majalla" w:hAnsi="Sakkal Majalla" w:cs="Sakkal Majalla"/>
          <w:b/>
          <w:bCs/>
          <w:sz w:val="34"/>
          <w:szCs w:val="34"/>
          <w:rtl/>
        </w:rPr>
        <w:t>ملخص</w:t>
      </w:r>
      <w:r w:rsidR="002E34EA" w:rsidRPr="00D8798E">
        <w:rPr>
          <w:rFonts w:ascii="Sakkal Majalla" w:hAnsi="Sakkal Majalla" w:cs="Sakkal Majalla"/>
          <w:b/>
          <w:bCs/>
          <w:sz w:val="34"/>
          <w:szCs w:val="34"/>
        </w:rPr>
        <w:t xml:space="preserve"> </w:t>
      </w:r>
      <w:r w:rsidR="002E34EA">
        <w:rPr>
          <w:rFonts w:ascii="Sakkal Majalla" w:hAnsi="Sakkal Majalla" w:cs="Sakkal Majalla" w:hint="cs"/>
          <w:b/>
          <w:bCs/>
          <w:sz w:val="34"/>
          <w:szCs w:val="34"/>
          <w:rtl/>
        </w:rPr>
        <w:t>ا</w:t>
      </w:r>
      <w:r w:rsidR="002E34EA" w:rsidRPr="00D8798E">
        <w:rPr>
          <w:rFonts w:ascii="Sakkal Majalla" w:hAnsi="Sakkal Majalla" w:cs="Sakkal Majalla"/>
          <w:b/>
          <w:bCs/>
          <w:sz w:val="34"/>
          <w:szCs w:val="34"/>
          <w:rtl/>
        </w:rPr>
        <w:t>لمداخلة</w:t>
      </w:r>
      <w:r w:rsidR="002E34EA" w:rsidRPr="00D8798E">
        <w:rPr>
          <w:rFonts w:ascii="Sakkal Majalla" w:hAnsi="Sakkal Majalla" w:cs="Sakkal Majalla"/>
          <w:b/>
          <w:bCs/>
          <w:sz w:val="34"/>
          <w:szCs w:val="34"/>
        </w:rPr>
        <w:t xml:space="preserve"> </w:t>
      </w:r>
      <w:r w:rsidR="002E34EA" w:rsidRPr="00D8798E">
        <w:rPr>
          <w:rFonts w:ascii="Sakkal Majalla" w:hAnsi="Sakkal Majalla" w:cs="Sakkal Majalla"/>
          <w:b/>
          <w:bCs/>
          <w:sz w:val="34"/>
          <w:szCs w:val="34"/>
          <w:rtl/>
        </w:rPr>
        <w:t>لا</w:t>
      </w:r>
      <w:r w:rsidR="002E34EA" w:rsidRPr="00D8798E">
        <w:rPr>
          <w:rFonts w:ascii="Sakkal Majalla" w:hAnsi="Sakkal Majalla" w:cs="Sakkal Majalla"/>
          <w:b/>
          <w:bCs/>
          <w:sz w:val="34"/>
          <w:szCs w:val="34"/>
        </w:rPr>
        <w:t xml:space="preserve"> </w:t>
      </w:r>
      <w:r w:rsidR="002E34EA" w:rsidRPr="00D8798E">
        <w:rPr>
          <w:rFonts w:ascii="Sakkal Majalla" w:hAnsi="Sakkal Majalla" w:cs="Sakkal Majalla"/>
          <w:b/>
          <w:bCs/>
          <w:sz w:val="34"/>
          <w:szCs w:val="34"/>
          <w:rtl/>
        </w:rPr>
        <w:t>يتجاوز</w:t>
      </w:r>
      <w:r w:rsidR="002E34EA" w:rsidRPr="00D8798E">
        <w:rPr>
          <w:rFonts w:ascii="Sakkal Majalla" w:hAnsi="Sakkal Majalla" w:cs="Sakkal Majalla"/>
          <w:b/>
          <w:bCs/>
          <w:sz w:val="34"/>
          <w:szCs w:val="34"/>
        </w:rPr>
        <w:t xml:space="preserve"> </w:t>
      </w:r>
      <w:r w:rsidR="002E34EA" w:rsidRPr="00D8798E">
        <w:rPr>
          <w:rFonts w:ascii="Sakkal Majalla" w:hAnsi="Sakkal Majalla" w:cs="Sakkal Majalla"/>
          <w:b/>
          <w:bCs/>
          <w:sz w:val="34"/>
          <w:szCs w:val="34"/>
          <w:rtl/>
        </w:rPr>
        <w:t>500</w:t>
      </w:r>
      <w:r w:rsidR="002E34EA" w:rsidRPr="00D8798E">
        <w:rPr>
          <w:rFonts w:ascii="Sakkal Majalla" w:hAnsi="Sakkal Majalla" w:cs="Sakkal Majalla"/>
          <w:b/>
          <w:bCs/>
          <w:sz w:val="34"/>
          <w:szCs w:val="34"/>
        </w:rPr>
        <w:t xml:space="preserve"> </w:t>
      </w:r>
      <w:r w:rsidR="002E34EA" w:rsidRPr="00D8798E">
        <w:rPr>
          <w:rFonts w:ascii="Sakkal Majalla" w:hAnsi="Sakkal Majalla" w:cs="Sakkal Majalla"/>
          <w:b/>
          <w:bCs/>
          <w:sz w:val="34"/>
          <w:szCs w:val="34"/>
          <w:rtl/>
        </w:rPr>
        <w:t>كلمة</w:t>
      </w:r>
      <w:r w:rsidR="002E34EA" w:rsidRPr="00D8798E">
        <w:rPr>
          <w:rFonts w:ascii="Sakkal Majalla" w:hAnsi="Sakkal Majalla" w:cs="Sakkal Majalla"/>
          <w:b/>
          <w:bCs/>
          <w:sz w:val="34"/>
          <w:szCs w:val="34"/>
        </w:rPr>
        <w:t>(</w:t>
      </w:r>
      <w:r w:rsidR="002E34EA"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  </w:t>
      </w:r>
      <w:r w:rsidR="002E34EA" w:rsidRPr="00D8798E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 xml:space="preserve">ترسل استمارة المشاركة على البريد الإلكتروني: </w:t>
      </w:r>
      <w:r w:rsidR="002E34EA" w:rsidRPr="00807797">
        <w:rPr>
          <w:rFonts w:asciiTheme="majorBidi" w:hAnsiTheme="majorBidi" w:cstheme="majorBidi"/>
          <w:b/>
          <w:bCs/>
          <w:color w:val="FF0000"/>
          <w:sz w:val="32"/>
          <w:szCs w:val="32"/>
          <w:lang w:bidi="ar-MA"/>
        </w:rPr>
        <w:t>cieersjo</w:t>
      </w:r>
      <w:r w:rsidR="002E34EA" w:rsidRPr="00807797">
        <w:rPr>
          <w:rFonts w:asciiTheme="majorBidi" w:hAnsiTheme="majorBidi" w:cstheme="majorBidi"/>
          <w:b/>
          <w:bCs/>
          <w:color w:val="FF0000"/>
          <w:sz w:val="36"/>
          <w:szCs w:val="36"/>
        </w:rPr>
        <w:t>@gmail.com</w:t>
      </w:r>
    </w:p>
    <w:sectPr w:rsidR="00F02EC0" w:rsidRPr="002E34EA" w:rsidSect="00080EAF">
      <w:footerReference w:type="default" r:id="rId1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153" w:rsidRDefault="004F5153" w:rsidP="00D40E8B">
      <w:r>
        <w:separator/>
      </w:r>
    </w:p>
  </w:endnote>
  <w:endnote w:type="continuationSeparator" w:id="1">
    <w:p w:rsidR="004F5153" w:rsidRDefault="004F5153" w:rsidP="00D40E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Helvetica Neue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mir_Khouaja_Maghribi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dobe Naskh Medium">
    <w:panose1 w:val="00000000000000000000"/>
    <w:charset w:val="00"/>
    <w:family w:val="modern"/>
    <w:notTrueType/>
    <w:pitch w:val="variable"/>
    <w:sig w:usb0="00002003" w:usb1="00000000" w:usb2="00000000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304" w:type="pct"/>
      <w:tblInd w:w="-383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Look w:val="04A0"/>
    </w:tblPr>
    <w:tblGrid>
      <w:gridCol w:w="308"/>
      <w:gridCol w:w="9543"/>
    </w:tblGrid>
    <w:tr w:rsidR="008B3D9F" w:rsidTr="008B3D9F">
      <w:trPr>
        <w:trHeight w:val="854"/>
      </w:trPr>
      <w:tc>
        <w:tcPr>
          <w:tcW w:w="308" w:type="dxa"/>
        </w:tcPr>
        <w:p w:rsidR="008B3D9F" w:rsidRDefault="00B70BC9" w:rsidP="008B3D9F">
          <w:pPr>
            <w:pStyle w:val="Pieddepage"/>
            <w:ind w:left="-250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26367F" w:rsidRPr="0026367F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</w:p>
      </w:tc>
      <w:tc>
        <w:tcPr>
          <w:tcW w:w="9543" w:type="dxa"/>
        </w:tcPr>
        <w:sdt>
          <w:sdtPr>
            <w:rPr>
              <w:rFonts w:ascii="Sakkal Majalla" w:eastAsiaTheme="minorHAnsi" w:hAnsi="Sakkal Majalla" w:cs="Sakkal Majalla"/>
              <w:b/>
              <w:bCs/>
              <w:color w:val="C00000"/>
              <w:sz w:val="22"/>
              <w:szCs w:val="22"/>
              <w:rtl/>
              <w:lang w:eastAsia="en-US"/>
            </w:rPr>
            <w:alias w:val="Société"/>
            <w:id w:val="270665196"/>
            <w:placeholder>
              <w:docPart w:val="2E96B0EE3F4E4E9AB6E6CBD6F079B817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8B3D9F" w:rsidRPr="008B3D9F" w:rsidRDefault="008B3D9F" w:rsidP="008B3D9F">
              <w:pPr>
                <w:pStyle w:val="Pieddepage"/>
                <w:pBdr>
                  <w:top w:val="single" w:sz="24" w:space="5" w:color="9BBB59" w:themeColor="accent3"/>
                </w:pBdr>
                <w:tabs>
                  <w:tab w:val="right" w:pos="9356"/>
                </w:tabs>
                <w:bidi/>
                <w:ind w:right="-284"/>
                <w:jc w:val="center"/>
                <w:rPr>
                  <w:rFonts w:ascii="Sakkal Majalla" w:hAnsi="Sakkal Majalla" w:cs="Sakkal Majalla"/>
                  <w:b/>
                  <w:bCs/>
                </w:rPr>
              </w:pPr>
              <w:r w:rsidRPr="008B3D9F">
                <w:rPr>
                  <w:rFonts w:ascii="Sakkal Majalla" w:eastAsiaTheme="minorHAnsi" w:hAnsi="Sakkal Majalla" w:cs="Sakkal Majalla"/>
                  <w:b/>
                  <w:bCs/>
                  <w:color w:val="C00000"/>
                  <w:sz w:val="22"/>
                  <w:szCs w:val="22"/>
                  <w:rtl/>
                  <w:lang w:eastAsia="en-US"/>
                </w:rPr>
                <w:t xml:space="preserve">المقر المؤقت للمركز : مركز الدراسات والبحوث الإنسانية والاجتماعية بوجدة ، زاوية شارع يعقوب المنصور وزنقة العراق –وجدة 60000- المغرب ، الهاتف :  0661360184 / </w:t>
              </w:r>
              <w:r w:rsidRPr="008B3D9F">
                <w:rPr>
                  <w:rFonts w:ascii="Sakkal Majalla" w:eastAsiaTheme="minorHAnsi" w:hAnsi="Sakkal Majalla" w:cs="Sakkal Majalla"/>
                  <w:b/>
                  <w:bCs/>
                  <w:color w:val="C00000"/>
                  <w:sz w:val="22"/>
                  <w:szCs w:val="22"/>
                  <w:lang w:eastAsia="en-US"/>
                </w:rPr>
                <w:t>0666553642</w:t>
              </w:r>
              <w:r w:rsidRPr="008B3D9F">
                <w:rPr>
                  <w:rFonts w:ascii="Sakkal Majalla" w:eastAsiaTheme="minorHAnsi" w:hAnsi="Sakkal Majalla" w:cs="Sakkal Majalla"/>
                  <w:b/>
                  <w:bCs/>
                  <w:color w:val="C00000"/>
                  <w:sz w:val="22"/>
                  <w:szCs w:val="22"/>
                  <w:rtl/>
                  <w:lang w:eastAsia="en-US"/>
                </w:rPr>
                <w:t xml:space="preserve"> ، الموقع الالكتروني: </w:t>
              </w:r>
              <w:r w:rsidRPr="008B3D9F">
                <w:rPr>
                  <w:rFonts w:ascii="Sakkal Majalla" w:eastAsiaTheme="minorHAnsi" w:hAnsi="Sakkal Majalla" w:cs="Sakkal Majalla"/>
                  <w:b/>
                  <w:bCs/>
                  <w:color w:val="C00000"/>
                  <w:sz w:val="22"/>
                  <w:szCs w:val="22"/>
                  <w:lang w:eastAsia="en-US"/>
                </w:rPr>
                <w:t>www.cieersjo.com</w:t>
              </w:r>
              <w:r w:rsidRPr="008B3D9F">
                <w:rPr>
                  <w:rFonts w:ascii="Sakkal Majalla" w:eastAsiaTheme="minorHAnsi" w:hAnsi="Sakkal Majalla" w:cs="Sakkal Majalla" w:hint="cs"/>
                  <w:b/>
                  <w:bCs/>
                  <w:color w:val="C00000"/>
                  <w:sz w:val="22"/>
                  <w:szCs w:val="22"/>
                  <w:rtl/>
                  <w:lang w:eastAsia="en-US"/>
                </w:rPr>
                <w:t xml:space="preserve"> </w:t>
              </w:r>
              <w:r w:rsidRPr="008B3D9F">
                <w:rPr>
                  <w:rFonts w:ascii="Sakkal Majalla" w:eastAsiaTheme="minorHAnsi" w:hAnsi="Sakkal Majalla" w:cs="Sakkal Majalla"/>
                  <w:b/>
                  <w:bCs/>
                  <w:color w:val="C00000"/>
                  <w:sz w:val="22"/>
                  <w:szCs w:val="22"/>
                  <w:rtl/>
                  <w:lang w:eastAsia="en-US"/>
                </w:rPr>
                <w:t xml:space="preserve">البريد الالكتروني : </w:t>
              </w:r>
              <w:r w:rsidRPr="008B3D9F">
                <w:rPr>
                  <w:rFonts w:ascii="Sakkal Majalla" w:eastAsiaTheme="minorHAnsi" w:hAnsi="Sakkal Majalla" w:cs="Sakkal Majalla"/>
                  <w:b/>
                  <w:bCs/>
                  <w:color w:val="C00000"/>
                  <w:sz w:val="22"/>
                  <w:szCs w:val="22"/>
                  <w:lang w:eastAsia="en-US"/>
                </w:rPr>
                <w:t>cieersjo@gmail.com</w:t>
              </w:r>
            </w:p>
          </w:sdtContent>
        </w:sdt>
      </w:tc>
    </w:tr>
  </w:tbl>
  <w:p w:rsidR="008B3D9F" w:rsidRDefault="008B3D9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153" w:rsidRDefault="004F5153" w:rsidP="00D40E8B">
      <w:r>
        <w:separator/>
      </w:r>
    </w:p>
  </w:footnote>
  <w:footnote w:type="continuationSeparator" w:id="1">
    <w:p w:rsidR="004F5153" w:rsidRDefault="004F5153" w:rsidP="00D40E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logonv2.png" style="width:25.3pt;height:18.4pt;visibility:visible;mso-wrap-style:square" o:bullet="t">
        <v:imagedata r:id="rId1" o:title="logonv2"/>
      </v:shape>
    </w:pict>
  </w:numPicBullet>
  <w:numPicBullet w:numPicBulletId="1">
    <w:pict>
      <v:shape id="_x0000_i1037" type="#_x0000_t75" alt="الموثقون.png" style="width:193.8pt;height:110.3pt;visibility:visible;mso-wrap-style:square" o:bullet="t">
        <v:imagedata r:id="rId2" o:title="الموثقون"/>
      </v:shape>
    </w:pict>
  </w:numPicBullet>
  <w:abstractNum w:abstractNumId="0">
    <w:nsid w:val="4711246C"/>
    <w:multiLevelType w:val="hybridMultilevel"/>
    <w:tmpl w:val="E6223D58"/>
    <w:lvl w:ilvl="0" w:tplc="F52EAD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D2575"/>
    <w:multiLevelType w:val="hybridMultilevel"/>
    <w:tmpl w:val="BAEC8D2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54D06"/>
    <w:multiLevelType w:val="hybridMultilevel"/>
    <w:tmpl w:val="317E3360"/>
    <w:lvl w:ilvl="0" w:tplc="F52EAD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F44ABB"/>
    <w:multiLevelType w:val="hybridMultilevel"/>
    <w:tmpl w:val="41E8AF5A"/>
    <w:lvl w:ilvl="0" w:tplc="F52EAD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80EFE"/>
    <w:multiLevelType w:val="hybridMultilevel"/>
    <w:tmpl w:val="232A432A"/>
    <w:lvl w:ilvl="0" w:tplc="A216AB7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E8B"/>
    <w:rsid w:val="00007324"/>
    <w:rsid w:val="00026C04"/>
    <w:rsid w:val="00051926"/>
    <w:rsid w:val="00072F2F"/>
    <w:rsid w:val="00080EAF"/>
    <w:rsid w:val="00082DAF"/>
    <w:rsid w:val="000D2AEE"/>
    <w:rsid w:val="001525B7"/>
    <w:rsid w:val="00154D03"/>
    <w:rsid w:val="00173380"/>
    <w:rsid w:val="001768F0"/>
    <w:rsid w:val="001F403E"/>
    <w:rsid w:val="001F6BBC"/>
    <w:rsid w:val="00230E95"/>
    <w:rsid w:val="0026125E"/>
    <w:rsid w:val="0026367F"/>
    <w:rsid w:val="00275DE9"/>
    <w:rsid w:val="002835DD"/>
    <w:rsid w:val="002A2F75"/>
    <w:rsid w:val="002B0E3A"/>
    <w:rsid w:val="002E34EA"/>
    <w:rsid w:val="002E3588"/>
    <w:rsid w:val="00367EF4"/>
    <w:rsid w:val="003A2CDA"/>
    <w:rsid w:val="003A2D38"/>
    <w:rsid w:val="003D4CDA"/>
    <w:rsid w:val="003D4F23"/>
    <w:rsid w:val="003F1829"/>
    <w:rsid w:val="003F4F3C"/>
    <w:rsid w:val="00403593"/>
    <w:rsid w:val="004132E8"/>
    <w:rsid w:val="00434677"/>
    <w:rsid w:val="004F5153"/>
    <w:rsid w:val="005E6132"/>
    <w:rsid w:val="00626C4A"/>
    <w:rsid w:val="006A3A79"/>
    <w:rsid w:val="006C7539"/>
    <w:rsid w:val="006F554F"/>
    <w:rsid w:val="0076528A"/>
    <w:rsid w:val="00770587"/>
    <w:rsid w:val="007E641F"/>
    <w:rsid w:val="00807797"/>
    <w:rsid w:val="00817D5B"/>
    <w:rsid w:val="00844906"/>
    <w:rsid w:val="008455E1"/>
    <w:rsid w:val="00851977"/>
    <w:rsid w:val="008A7A53"/>
    <w:rsid w:val="008B3D9F"/>
    <w:rsid w:val="008B6970"/>
    <w:rsid w:val="008B6DD0"/>
    <w:rsid w:val="008D3E5C"/>
    <w:rsid w:val="00903FC8"/>
    <w:rsid w:val="0093400D"/>
    <w:rsid w:val="00945F05"/>
    <w:rsid w:val="009479AF"/>
    <w:rsid w:val="009C4E4C"/>
    <w:rsid w:val="009C6000"/>
    <w:rsid w:val="00A11853"/>
    <w:rsid w:val="00A21CB8"/>
    <w:rsid w:val="00A90751"/>
    <w:rsid w:val="00AD3866"/>
    <w:rsid w:val="00B146CE"/>
    <w:rsid w:val="00B2696B"/>
    <w:rsid w:val="00B27039"/>
    <w:rsid w:val="00B354DC"/>
    <w:rsid w:val="00B430EB"/>
    <w:rsid w:val="00B44E98"/>
    <w:rsid w:val="00B70BC9"/>
    <w:rsid w:val="00BB4D02"/>
    <w:rsid w:val="00BE07D9"/>
    <w:rsid w:val="00BF426E"/>
    <w:rsid w:val="00C10DAB"/>
    <w:rsid w:val="00C446EF"/>
    <w:rsid w:val="00C44FAA"/>
    <w:rsid w:val="00C576D5"/>
    <w:rsid w:val="00C67249"/>
    <w:rsid w:val="00CA1BE1"/>
    <w:rsid w:val="00CA688C"/>
    <w:rsid w:val="00CB0A21"/>
    <w:rsid w:val="00CC1413"/>
    <w:rsid w:val="00CC70F2"/>
    <w:rsid w:val="00CC7745"/>
    <w:rsid w:val="00CD005C"/>
    <w:rsid w:val="00CF2C3D"/>
    <w:rsid w:val="00D12504"/>
    <w:rsid w:val="00D40E8B"/>
    <w:rsid w:val="00D509F1"/>
    <w:rsid w:val="00D627E1"/>
    <w:rsid w:val="00D65ABB"/>
    <w:rsid w:val="00DA7FCB"/>
    <w:rsid w:val="00E34FDA"/>
    <w:rsid w:val="00E4181D"/>
    <w:rsid w:val="00EB7103"/>
    <w:rsid w:val="00ED0214"/>
    <w:rsid w:val="00F02EC0"/>
    <w:rsid w:val="00F04D83"/>
    <w:rsid w:val="00F30963"/>
    <w:rsid w:val="00F32F8A"/>
    <w:rsid w:val="00F52E70"/>
    <w:rsid w:val="00F535A1"/>
    <w:rsid w:val="00F7621F"/>
    <w:rsid w:val="00FB681E"/>
    <w:rsid w:val="00FC335A"/>
    <w:rsid w:val="00FC4CF5"/>
    <w:rsid w:val="00FE7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02EC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D40E8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D40E8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D40E8B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45F05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F02E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F02EC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F02EC0"/>
  </w:style>
  <w:style w:type="table" w:styleId="Grilledutableau">
    <w:name w:val="Table Grid"/>
    <w:basedOn w:val="TableauNormal"/>
    <w:uiPriority w:val="59"/>
    <w:rsid w:val="00F02EC0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</w:style>
  <w:style w:type="table" w:styleId="Trameclaire-Accent2">
    <w:name w:val="Light Shading Accent 2"/>
    <w:basedOn w:val="TableauNormal"/>
    <w:uiPriority w:val="60"/>
    <w:rsid w:val="00F02EC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Pieddepage">
    <w:name w:val="footer"/>
    <w:basedOn w:val="Normal"/>
    <w:link w:val="PieddepageCar"/>
    <w:uiPriority w:val="99"/>
    <w:unhideWhenUsed/>
    <w:rsid w:val="008B3D9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3D9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3D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3D9F"/>
    <w:rPr>
      <w:rFonts w:ascii="Tahoma" w:eastAsia="Times New Roman" w:hAnsi="Tahoma" w:cs="Tahoma"/>
      <w:sz w:val="16"/>
      <w:szCs w:val="16"/>
      <w:lang w:eastAsia="fr-FR"/>
    </w:rPr>
  </w:style>
  <w:style w:type="table" w:styleId="Tramemoyenne2-Accent6">
    <w:name w:val="Medium Shading 2 Accent 6"/>
    <w:basedOn w:val="TableauNormal"/>
    <w:uiPriority w:val="64"/>
    <w:rsid w:val="00CD00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Sansinterligne">
    <w:name w:val="No Spacing"/>
    <w:uiPriority w:val="1"/>
    <w:qFormat/>
    <w:rsid w:val="007E6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E96B0EE3F4E4E9AB6E6CBD6F079B8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BB22D4-8B14-49F0-9EDC-0EDE8038A6A4}"/>
      </w:docPartPr>
      <w:docPartBody>
        <w:p w:rsidR="00834F52" w:rsidRDefault="00F23949" w:rsidP="00F23949">
          <w:pPr>
            <w:pStyle w:val="2E96B0EE3F4E4E9AB6E6CBD6F079B817"/>
          </w:pPr>
          <w:r>
            <w:rPr>
              <w:i/>
              <w:iCs/>
              <w:color w:val="8C8C8C" w:themeColor="background1" w:themeShade="8C"/>
            </w:rPr>
            <w:t>[Tapez le nom de la société]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Helvetica Neue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mir_Khouaja_Maghribi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dobe Naskh Medium">
    <w:panose1 w:val="00000000000000000000"/>
    <w:charset w:val="00"/>
    <w:family w:val="modern"/>
    <w:notTrueType/>
    <w:pitch w:val="variable"/>
    <w:sig w:usb0="00002003" w:usb1="00000000" w:usb2="00000000" w:usb3="00000000" w:csb0="0000004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23949"/>
    <w:rsid w:val="006E17B0"/>
    <w:rsid w:val="00834F52"/>
    <w:rsid w:val="0095577D"/>
    <w:rsid w:val="009B4057"/>
    <w:rsid w:val="00F15499"/>
    <w:rsid w:val="00F23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E96B0EE3F4E4E9AB6E6CBD6F079B817">
    <w:name w:val="2E96B0EE3F4E4E9AB6E6CBD6F079B817"/>
    <w:rsid w:val="00F239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323F1-E001-4FD9-B17D-E53F11270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807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المقر المؤقت للمركز : مركز الدراسات والبحوث الإنسانية والاجتماعية بوجدة ، زاوية شارع يعقوب المنصور وزنقة العراق –وجدة 60000- المغرب ، الهاتف :  0661360184 / 0666553642 ، الموقع الالكتروني: www.cieersjo.com البريد الالكتروني : cieersjo@gmail.com</Company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abdou</dc:creator>
  <cp:lastModifiedBy>abdou</cp:lastModifiedBy>
  <cp:revision>3</cp:revision>
  <cp:lastPrinted>2018-05-17T17:22:00Z</cp:lastPrinted>
  <dcterms:created xsi:type="dcterms:W3CDTF">2018-05-17T17:11:00Z</dcterms:created>
  <dcterms:modified xsi:type="dcterms:W3CDTF">2018-05-17T17:26:00Z</dcterms:modified>
</cp:coreProperties>
</file>